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B7A71" w14:textId="77777777" w:rsidR="006A78EF" w:rsidRPr="006A78EF" w:rsidRDefault="006A78EF" w:rsidP="006A78EF">
      <w:pPr>
        <w:pBdr>
          <w:bottom w:val="single" w:sz="6" w:space="1" w:color="auto"/>
        </w:pBdr>
        <w:spacing w:after="0" w:line="240" w:lineRule="auto"/>
        <w:jc w:val="center"/>
        <w:rPr>
          <w:rFonts w:ascii="Arial" w:eastAsia="Times New Roman" w:hAnsi="Arial" w:cs="Arial"/>
          <w:vanish/>
          <w:sz w:val="18"/>
          <w:szCs w:val="18"/>
          <w:lang w:eastAsia="pl-PL"/>
        </w:rPr>
      </w:pPr>
      <w:r w:rsidRPr="006A78EF">
        <w:rPr>
          <w:rFonts w:ascii="Arial" w:eastAsia="Times New Roman" w:hAnsi="Arial" w:cs="Arial"/>
          <w:vanish/>
          <w:sz w:val="18"/>
          <w:szCs w:val="18"/>
          <w:lang w:eastAsia="pl-PL"/>
        </w:rPr>
        <w:t>Początek formularza</w:t>
      </w:r>
    </w:p>
    <w:p w14:paraId="1AA5254F" w14:textId="77777777" w:rsidR="006A78EF" w:rsidRPr="006A78EF" w:rsidRDefault="006A78EF" w:rsidP="006A78EF">
      <w:pPr>
        <w:spacing w:after="24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Ogłoszenie nr 597425-N-2019 z dnia 2019-09-13 r. </w:t>
      </w:r>
    </w:p>
    <w:p w14:paraId="4C94FCAC" w14:textId="77777777" w:rsidR="006A78EF" w:rsidRPr="006A78EF" w:rsidRDefault="006A78EF" w:rsidP="006A78EF">
      <w:pPr>
        <w:spacing w:after="0" w:line="240" w:lineRule="auto"/>
        <w:jc w:val="center"/>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Morski Instytut Rybacki - Państwowy Instytut Badawczy: przetarg nieograniczony na przebudowę pomieszczeń IV i VII kondygnacji oraz wykonanie sufitu podwieszanego wraz z modernizacją oświetlenia i wymiana stolarki na III kondygnacji w budynku B MIR-PIB w Gdyni przy ul. Kołłątaja 1</w:t>
      </w:r>
      <w:r w:rsidRPr="006A78EF">
        <w:rPr>
          <w:rFonts w:ascii="Times New Roman" w:eastAsia="Times New Roman" w:hAnsi="Times New Roman" w:cs="Times New Roman"/>
          <w:sz w:val="18"/>
          <w:szCs w:val="18"/>
          <w:lang w:eastAsia="pl-PL"/>
        </w:rPr>
        <w:br/>
        <w:t xml:space="preserve">OGŁOSZENIE O ZAMÓWIENIU - Roboty budowlane </w:t>
      </w:r>
    </w:p>
    <w:p w14:paraId="0AAE3C70"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Zamieszczanie ogłoszenia:</w:t>
      </w:r>
      <w:r w:rsidRPr="006A78EF">
        <w:rPr>
          <w:rFonts w:ascii="Times New Roman" w:eastAsia="Times New Roman" w:hAnsi="Times New Roman" w:cs="Times New Roman"/>
          <w:sz w:val="18"/>
          <w:szCs w:val="18"/>
          <w:lang w:eastAsia="pl-PL"/>
        </w:rPr>
        <w:t xml:space="preserve"> Zamieszczanie obowiązkowe </w:t>
      </w:r>
    </w:p>
    <w:p w14:paraId="59514205"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Ogłoszenie dotyczy:</w:t>
      </w:r>
      <w:r w:rsidRPr="006A78EF">
        <w:rPr>
          <w:rFonts w:ascii="Times New Roman" w:eastAsia="Times New Roman" w:hAnsi="Times New Roman" w:cs="Times New Roman"/>
          <w:sz w:val="18"/>
          <w:szCs w:val="18"/>
          <w:lang w:eastAsia="pl-PL"/>
        </w:rPr>
        <w:t xml:space="preserve"> Zamówienia publicznego </w:t>
      </w:r>
    </w:p>
    <w:p w14:paraId="1D5E8F89"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14:paraId="4FB54CD1"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7950C3C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Nazwa projektu lub programu</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p>
    <w:p w14:paraId="2A7422B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4652DA2"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7894878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78EF">
        <w:rPr>
          <w:rFonts w:ascii="Times New Roman" w:eastAsia="Times New Roman" w:hAnsi="Times New Roman" w:cs="Times New Roman"/>
          <w:sz w:val="18"/>
          <w:szCs w:val="18"/>
          <w:lang w:eastAsia="pl-PL"/>
        </w:rPr>
        <w:br/>
      </w:r>
    </w:p>
    <w:p w14:paraId="7521150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u w:val="single"/>
          <w:lang w:eastAsia="pl-PL"/>
        </w:rPr>
        <w:t>SEKCJA I: ZAMAWIAJĄCY</w:t>
      </w:r>
      <w:r w:rsidRPr="006A78EF">
        <w:rPr>
          <w:rFonts w:ascii="Times New Roman" w:eastAsia="Times New Roman" w:hAnsi="Times New Roman" w:cs="Times New Roman"/>
          <w:sz w:val="18"/>
          <w:szCs w:val="18"/>
          <w:lang w:eastAsia="pl-PL"/>
        </w:rPr>
        <w:t xml:space="preserve"> </w:t>
      </w:r>
    </w:p>
    <w:p w14:paraId="11314BB3"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Postępowanie przeprowadza centralny zamawiający </w:t>
      </w:r>
    </w:p>
    <w:p w14:paraId="2B31B98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2DA6CC3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14:paraId="72F5ADA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5613BEA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Informacje na temat podmiotu któremu zamawiający powierzył/powierzyli prowadzenie postępowania:</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Postępowanie jest przeprowadzane wspólnie przez zamawiających</w:t>
      </w:r>
      <w:r w:rsidRPr="006A78EF">
        <w:rPr>
          <w:rFonts w:ascii="Times New Roman" w:eastAsia="Times New Roman" w:hAnsi="Times New Roman" w:cs="Times New Roman"/>
          <w:sz w:val="18"/>
          <w:szCs w:val="18"/>
          <w:lang w:eastAsia="pl-PL"/>
        </w:rPr>
        <w:t xml:space="preserve"> </w:t>
      </w:r>
    </w:p>
    <w:p w14:paraId="4E86D8F9"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263EB86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14:paraId="4F350921"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40AC1C4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Informacje dodatkowe:</w:t>
      </w:r>
      <w:r w:rsidRPr="006A78EF">
        <w:rPr>
          <w:rFonts w:ascii="Times New Roman" w:eastAsia="Times New Roman" w:hAnsi="Times New Roman" w:cs="Times New Roman"/>
          <w:sz w:val="18"/>
          <w:szCs w:val="18"/>
          <w:lang w:eastAsia="pl-PL"/>
        </w:rPr>
        <w:t xml:space="preserve"> </w:t>
      </w:r>
    </w:p>
    <w:p w14:paraId="25C632E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 1) NAZWA I ADRES: </w:t>
      </w:r>
      <w:r w:rsidRPr="006A78EF">
        <w:rPr>
          <w:rFonts w:ascii="Times New Roman" w:eastAsia="Times New Roman" w:hAnsi="Times New Roman" w:cs="Times New Roman"/>
          <w:sz w:val="18"/>
          <w:szCs w:val="18"/>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6A78EF">
        <w:rPr>
          <w:rFonts w:ascii="Times New Roman" w:eastAsia="Times New Roman" w:hAnsi="Times New Roman" w:cs="Times New Roman"/>
          <w:sz w:val="18"/>
          <w:szCs w:val="18"/>
          <w:lang w:eastAsia="pl-PL"/>
        </w:rPr>
        <w:br/>
        <w:t xml:space="preserve">Adres strony internetowej (URL): </w:t>
      </w:r>
      <w:r w:rsidRPr="006A78EF">
        <w:rPr>
          <w:rFonts w:ascii="Times New Roman" w:eastAsia="Times New Roman" w:hAnsi="Times New Roman" w:cs="Times New Roman"/>
          <w:sz w:val="18"/>
          <w:szCs w:val="18"/>
          <w:lang w:eastAsia="pl-PL"/>
        </w:rPr>
        <w:br/>
        <w:t xml:space="preserve">Adres profilu nabywcy: </w:t>
      </w:r>
      <w:r w:rsidRPr="006A78EF">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14:paraId="3F9B9099"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 2) RODZAJ ZAMAWIAJĄCEGO: </w:t>
      </w:r>
      <w:r w:rsidRPr="006A78EF">
        <w:rPr>
          <w:rFonts w:ascii="Times New Roman" w:eastAsia="Times New Roman" w:hAnsi="Times New Roman" w:cs="Times New Roman"/>
          <w:sz w:val="18"/>
          <w:szCs w:val="18"/>
          <w:lang w:eastAsia="pl-PL"/>
        </w:rPr>
        <w:t xml:space="preserve">Inny (proszę określić): </w:t>
      </w:r>
      <w:r w:rsidRPr="006A78EF">
        <w:rPr>
          <w:rFonts w:ascii="Times New Roman" w:eastAsia="Times New Roman" w:hAnsi="Times New Roman" w:cs="Times New Roman"/>
          <w:sz w:val="18"/>
          <w:szCs w:val="18"/>
          <w:lang w:eastAsia="pl-PL"/>
        </w:rPr>
        <w:br/>
        <w:t xml:space="preserve">Państwowy Instytut Badawczy </w:t>
      </w:r>
    </w:p>
    <w:p w14:paraId="4E071EC3"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I.3) WSPÓLNE UDZIELANIE ZAMÓWIENIA </w:t>
      </w:r>
      <w:r w:rsidRPr="006A78EF">
        <w:rPr>
          <w:rFonts w:ascii="Times New Roman" w:eastAsia="Times New Roman" w:hAnsi="Times New Roman" w:cs="Times New Roman"/>
          <w:b/>
          <w:bCs/>
          <w:i/>
          <w:iCs/>
          <w:sz w:val="18"/>
          <w:szCs w:val="18"/>
          <w:lang w:eastAsia="pl-PL"/>
        </w:rPr>
        <w:t>(jeżeli dotyczy)</w:t>
      </w:r>
      <w:r w:rsidRPr="006A78EF">
        <w:rPr>
          <w:rFonts w:ascii="Times New Roman" w:eastAsia="Times New Roman" w:hAnsi="Times New Roman" w:cs="Times New Roman"/>
          <w:b/>
          <w:bCs/>
          <w:sz w:val="18"/>
          <w:szCs w:val="18"/>
          <w:lang w:eastAsia="pl-PL"/>
        </w:rPr>
        <w:t xml:space="preserve">: </w:t>
      </w:r>
    </w:p>
    <w:p w14:paraId="02340F3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78EF">
        <w:rPr>
          <w:rFonts w:ascii="Times New Roman" w:eastAsia="Times New Roman" w:hAnsi="Times New Roman" w:cs="Times New Roman"/>
          <w:sz w:val="18"/>
          <w:szCs w:val="18"/>
          <w:lang w:eastAsia="pl-PL"/>
        </w:rPr>
        <w:br/>
      </w:r>
    </w:p>
    <w:p w14:paraId="223935F5"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I.4) KOMUNIKACJA: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6A78EF">
        <w:rPr>
          <w:rFonts w:ascii="Times New Roman" w:eastAsia="Times New Roman" w:hAnsi="Times New Roman" w:cs="Times New Roman"/>
          <w:sz w:val="18"/>
          <w:szCs w:val="18"/>
          <w:lang w:eastAsia="pl-PL"/>
        </w:rPr>
        <w:t xml:space="preserve"> </w:t>
      </w:r>
    </w:p>
    <w:p w14:paraId="07D7C49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r w:rsidRPr="006A78EF">
        <w:rPr>
          <w:rFonts w:ascii="Times New Roman" w:eastAsia="Times New Roman" w:hAnsi="Times New Roman" w:cs="Times New Roman"/>
          <w:sz w:val="18"/>
          <w:szCs w:val="18"/>
          <w:lang w:eastAsia="pl-PL"/>
        </w:rPr>
        <w:br/>
      </w:r>
    </w:p>
    <w:p w14:paraId="7B9D6B08"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14:paraId="6120091E"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r w:rsidRPr="006A78EF">
        <w:rPr>
          <w:rFonts w:ascii="Times New Roman" w:eastAsia="Times New Roman" w:hAnsi="Times New Roman" w:cs="Times New Roman"/>
          <w:sz w:val="18"/>
          <w:szCs w:val="18"/>
          <w:lang w:eastAsia="pl-PL"/>
        </w:rPr>
        <w:br/>
        <w:t xml:space="preserve">www.mir.gdynia.pl </w:t>
      </w:r>
    </w:p>
    <w:p w14:paraId="250A9D71"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14:paraId="2346ADD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lastRenderedPageBreak/>
        <w:t xml:space="preserve">Nie </w:t>
      </w:r>
      <w:r w:rsidRPr="006A78EF">
        <w:rPr>
          <w:rFonts w:ascii="Times New Roman" w:eastAsia="Times New Roman" w:hAnsi="Times New Roman" w:cs="Times New Roman"/>
          <w:sz w:val="18"/>
          <w:szCs w:val="18"/>
          <w:lang w:eastAsia="pl-PL"/>
        </w:rPr>
        <w:br/>
      </w:r>
    </w:p>
    <w:p w14:paraId="698847B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Oferty lub wnioski o dopuszczenie do udziału w postępowaniu należy przesyłać:</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Elektronicznie</w:t>
      </w:r>
      <w:r w:rsidRPr="006A78EF">
        <w:rPr>
          <w:rFonts w:ascii="Times New Roman" w:eastAsia="Times New Roman" w:hAnsi="Times New Roman" w:cs="Times New Roman"/>
          <w:sz w:val="18"/>
          <w:szCs w:val="18"/>
          <w:lang w:eastAsia="pl-PL"/>
        </w:rPr>
        <w:t xml:space="preserve"> </w:t>
      </w:r>
    </w:p>
    <w:p w14:paraId="2C33B77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r w:rsidRPr="006A78EF">
        <w:rPr>
          <w:rFonts w:ascii="Times New Roman" w:eastAsia="Times New Roman" w:hAnsi="Times New Roman" w:cs="Times New Roman"/>
          <w:sz w:val="18"/>
          <w:szCs w:val="18"/>
          <w:lang w:eastAsia="pl-PL"/>
        </w:rPr>
        <w:br/>
        <w:t xml:space="preserve">adres </w:t>
      </w:r>
      <w:r w:rsidRPr="006A78EF">
        <w:rPr>
          <w:rFonts w:ascii="Times New Roman" w:eastAsia="Times New Roman" w:hAnsi="Times New Roman" w:cs="Times New Roman"/>
          <w:sz w:val="18"/>
          <w:szCs w:val="18"/>
          <w:lang w:eastAsia="pl-PL"/>
        </w:rPr>
        <w:br/>
      </w:r>
    </w:p>
    <w:p w14:paraId="5712C38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p>
    <w:p w14:paraId="05E3BD5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Nie </w:t>
      </w:r>
      <w:r w:rsidRPr="006A78EF">
        <w:rPr>
          <w:rFonts w:ascii="Times New Roman" w:eastAsia="Times New Roman" w:hAnsi="Times New Roman" w:cs="Times New Roman"/>
          <w:sz w:val="18"/>
          <w:szCs w:val="18"/>
          <w:lang w:eastAsia="pl-PL"/>
        </w:rPr>
        <w:br/>
        <w:t xml:space="preserve">Inny sposób: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Tak </w:t>
      </w:r>
      <w:r w:rsidRPr="006A78EF">
        <w:rPr>
          <w:rFonts w:ascii="Times New Roman" w:eastAsia="Times New Roman" w:hAnsi="Times New Roman" w:cs="Times New Roman"/>
          <w:sz w:val="18"/>
          <w:szCs w:val="18"/>
          <w:lang w:eastAsia="pl-PL"/>
        </w:rPr>
        <w:br/>
        <w:t xml:space="preserve">Inny sposób: </w:t>
      </w:r>
      <w:r w:rsidRPr="006A78EF">
        <w:rPr>
          <w:rFonts w:ascii="Times New Roman" w:eastAsia="Times New Roman" w:hAnsi="Times New Roman" w:cs="Times New Roman"/>
          <w:sz w:val="18"/>
          <w:szCs w:val="18"/>
          <w:lang w:eastAsia="pl-PL"/>
        </w:rPr>
        <w:br/>
        <w:t xml:space="preserve">pisemnie </w:t>
      </w:r>
      <w:r w:rsidRPr="006A78EF">
        <w:rPr>
          <w:rFonts w:ascii="Times New Roman" w:eastAsia="Times New Roman" w:hAnsi="Times New Roman" w:cs="Times New Roman"/>
          <w:sz w:val="18"/>
          <w:szCs w:val="18"/>
          <w:lang w:eastAsia="pl-PL"/>
        </w:rPr>
        <w:br/>
        <w:t xml:space="preserve">Adres: </w:t>
      </w:r>
      <w:r w:rsidRPr="006A78EF">
        <w:rPr>
          <w:rFonts w:ascii="Times New Roman" w:eastAsia="Times New Roman" w:hAnsi="Times New Roman" w:cs="Times New Roman"/>
          <w:sz w:val="18"/>
          <w:szCs w:val="18"/>
          <w:lang w:eastAsia="pl-PL"/>
        </w:rPr>
        <w:br/>
        <w:t xml:space="preserve">Morski Instytut Rybacki - Państwowy Instytut </w:t>
      </w:r>
      <w:proofErr w:type="spellStart"/>
      <w:r w:rsidRPr="006A78EF">
        <w:rPr>
          <w:rFonts w:ascii="Times New Roman" w:eastAsia="Times New Roman" w:hAnsi="Times New Roman" w:cs="Times New Roman"/>
          <w:sz w:val="18"/>
          <w:szCs w:val="18"/>
          <w:lang w:eastAsia="pl-PL"/>
        </w:rPr>
        <w:t>Badawaczy</w:t>
      </w:r>
      <w:proofErr w:type="spellEnd"/>
      <w:r w:rsidRPr="006A78EF">
        <w:rPr>
          <w:rFonts w:ascii="Times New Roman" w:eastAsia="Times New Roman" w:hAnsi="Times New Roman" w:cs="Times New Roman"/>
          <w:sz w:val="18"/>
          <w:szCs w:val="18"/>
          <w:lang w:eastAsia="pl-PL"/>
        </w:rPr>
        <w:t xml:space="preserve"> w Gdyni 81-332 przy ul. Kołłątaja 1 Sekcja Zamówień Publicznych pok. nr 521 </w:t>
      </w:r>
    </w:p>
    <w:p w14:paraId="0CE3FF1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6A78EF">
        <w:rPr>
          <w:rFonts w:ascii="Times New Roman" w:eastAsia="Times New Roman" w:hAnsi="Times New Roman" w:cs="Times New Roman"/>
          <w:sz w:val="18"/>
          <w:szCs w:val="18"/>
          <w:lang w:eastAsia="pl-PL"/>
        </w:rPr>
        <w:t xml:space="preserve"> </w:t>
      </w:r>
    </w:p>
    <w:p w14:paraId="21BDBD38"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r w:rsidRPr="006A78EF">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6A78EF">
        <w:rPr>
          <w:rFonts w:ascii="Times New Roman" w:eastAsia="Times New Roman" w:hAnsi="Times New Roman" w:cs="Times New Roman"/>
          <w:sz w:val="18"/>
          <w:szCs w:val="18"/>
          <w:lang w:eastAsia="pl-PL"/>
        </w:rPr>
        <w:br/>
      </w:r>
    </w:p>
    <w:p w14:paraId="0710D91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u w:val="single"/>
          <w:lang w:eastAsia="pl-PL"/>
        </w:rPr>
        <w:t xml:space="preserve">SEKCJA II: PRZEDMIOT ZAMÓWIENIA </w:t>
      </w:r>
    </w:p>
    <w:p w14:paraId="2C656010"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II.1) Nazwa nadana zamówieniu przez zamawiającego: </w:t>
      </w:r>
      <w:r w:rsidRPr="006A78EF">
        <w:rPr>
          <w:rFonts w:ascii="Times New Roman" w:eastAsia="Times New Roman" w:hAnsi="Times New Roman" w:cs="Times New Roman"/>
          <w:sz w:val="18"/>
          <w:szCs w:val="18"/>
          <w:lang w:eastAsia="pl-PL"/>
        </w:rPr>
        <w:t xml:space="preserve">przetarg nieograniczony na przebudowę pomieszczeń IV i VII kondygnacji oraz wykonanie sufitu podwieszanego wraz z modernizacją oświetlenia i wymiana stolarki na III kondygnacji w budynku B MIR-PIB w Gdyni przy ul. Kołłątaja 1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Numer referencyjny: </w:t>
      </w:r>
      <w:r w:rsidRPr="006A78EF">
        <w:rPr>
          <w:rFonts w:ascii="Times New Roman" w:eastAsia="Times New Roman" w:hAnsi="Times New Roman" w:cs="Times New Roman"/>
          <w:sz w:val="18"/>
          <w:szCs w:val="18"/>
          <w:lang w:eastAsia="pl-PL"/>
        </w:rPr>
        <w:t xml:space="preserve">PN/36/FZP/FGB/2019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14:paraId="48230055" w14:textId="77777777" w:rsidR="006A78EF" w:rsidRPr="006A78EF" w:rsidRDefault="006A78EF" w:rsidP="006A78EF">
      <w:pPr>
        <w:spacing w:after="0" w:line="240" w:lineRule="auto"/>
        <w:jc w:val="both"/>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p>
    <w:p w14:paraId="01D0916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II.2) Rodzaj zamówienia: </w:t>
      </w:r>
      <w:r w:rsidRPr="006A78EF">
        <w:rPr>
          <w:rFonts w:ascii="Times New Roman" w:eastAsia="Times New Roman" w:hAnsi="Times New Roman" w:cs="Times New Roman"/>
          <w:sz w:val="18"/>
          <w:szCs w:val="18"/>
          <w:lang w:eastAsia="pl-PL"/>
        </w:rPr>
        <w:t xml:space="preserve">Roboty budowlane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II.3) Informacja o możliwości składania ofert częściowych</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Zamówienie podzielone jest na części: </w:t>
      </w:r>
    </w:p>
    <w:p w14:paraId="3966CBB3"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Tak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Oferty lub wnioski o dopuszczenie do udziału w postępowaniu można składać w odniesieniu do:</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wszystkich części </w:t>
      </w:r>
    </w:p>
    <w:p w14:paraId="37A15D1C"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II.4) Krótki opis przedmiotu zamówienia </w:t>
      </w:r>
      <w:r w:rsidRPr="006A78EF">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6A78EF">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6A78EF">
        <w:rPr>
          <w:rFonts w:ascii="Times New Roman" w:eastAsia="Times New Roman" w:hAnsi="Times New Roman" w:cs="Times New Roman"/>
          <w:sz w:val="18"/>
          <w:szCs w:val="18"/>
          <w:lang w:eastAsia="pl-PL"/>
        </w:rPr>
        <w:t>1. Przedmiotem zamówienia jest: Przebudowa pomieszczeń IV i VII kondygnacji oraz wykonanie sufitu podwieszanego wraz z modernizacją oświetlenia i wymiana stolarki na III kondygnacji w budynku B MIR-PIB w Gdyni przy ul. Kołłątaja 1 w podziale na zadania: a) Zadanie 1: Przebudowa pomieszczeń IV kondygnacji w budynku B MIR-PIB w Gdyni przy ul. Kołłątaja 1 b) Zadanie 2: Przebudowa pomieszczeń VII kondygnacji w budynku B MIR-PIB w Gdyni przy ul. Kołłątaja 1 c) Zadanie 3: Wykonanie sufitu podwieszanego wraz z modernizacją oświetlenia i wymiana stolarki na III kondygnacji w budynku B MIR-PIB w Gdyni przy ul. Kołłątaja 1 2. Nazwy i kody dotyczące przedmiotu zamówienia określone we Wspólnym Słowniku Zamówień (CPV): CPV 45110000-1, CPV 45262500-6, CPV 45442100-7, CPV 45521000-4, CPV 45400000, CPV 45310000-3, CPV 45330000-9 3. Zakres przedmiotu zamówienia: 1) Przedmiot zamówienia obejmuje realizacje następujących prac: Zadanie 1: 1) roboty rozbiórkowe, 2) roboty murarskie, 3) roboty elektryczne, 4) roboty sanitarne, 5) powłoki malarskie, 6) zabudowy GK, 7) stolarka drzwiowa, 8) wykładziny podłogowe. Zadanie 2: 1) roboty rozbiórkowe, 2) roboty murarskie, 3) roboty elektryczne, 4) roboty sanitarne, 5) powłoki malarskie, 6) zabudowy GK, 7) stolarka drzwiowa, 8) wykładziny podłogowe. Zadanie 3: 1) roboty rozbiórkowe, 2) roboty murarskie, 3) powłoki malarskie, 4) stolarka drzwiowa, 5) roboty elektryczne 6) naprawa wykładzin podłogowych 4. Szczegółowy opis przedmiotu zamówienia, zakres i wymagania wykonania i odbioru robót budowalnych określa niniejsza SIWZ, wzór umowy, stanowiący załącznik nr 7 do SIWZ oraz: 1) Załącznik nr 5a - Opis przedmiotu zamówienia z załącznikami (Zadanie 1): a) Specyfikacja techniczna wykonania i odbioru robót (</w:t>
      </w:r>
      <w:proofErr w:type="spellStart"/>
      <w:r w:rsidRPr="006A78EF">
        <w:rPr>
          <w:rFonts w:ascii="Times New Roman" w:eastAsia="Times New Roman" w:hAnsi="Times New Roman" w:cs="Times New Roman"/>
          <w:sz w:val="18"/>
          <w:szCs w:val="18"/>
          <w:lang w:eastAsia="pl-PL"/>
        </w:rPr>
        <w:t>STWiORB</w:t>
      </w:r>
      <w:proofErr w:type="spellEnd"/>
      <w:r w:rsidRPr="006A78EF">
        <w:rPr>
          <w:rFonts w:ascii="Times New Roman" w:eastAsia="Times New Roman" w:hAnsi="Times New Roman" w:cs="Times New Roman"/>
          <w:sz w:val="18"/>
          <w:szCs w:val="18"/>
          <w:lang w:eastAsia="pl-PL"/>
        </w:rPr>
        <w:t>), b) Opis techniczny z załącznikami. 2) Załącznik nr 5b - Opis przedmiotu zamówienia z załącznikami (Zadanie 2): a) Specyfikacja techniczna wykonania i odbioru robót (</w:t>
      </w:r>
      <w:proofErr w:type="spellStart"/>
      <w:r w:rsidRPr="006A78EF">
        <w:rPr>
          <w:rFonts w:ascii="Times New Roman" w:eastAsia="Times New Roman" w:hAnsi="Times New Roman" w:cs="Times New Roman"/>
          <w:sz w:val="18"/>
          <w:szCs w:val="18"/>
          <w:lang w:eastAsia="pl-PL"/>
        </w:rPr>
        <w:t>STWiORB</w:t>
      </w:r>
      <w:proofErr w:type="spellEnd"/>
      <w:r w:rsidRPr="006A78EF">
        <w:rPr>
          <w:rFonts w:ascii="Times New Roman" w:eastAsia="Times New Roman" w:hAnsi="Times New Roman" w:cs="Times New Roman"/>
          <w:sz w:val="18"/>
          <w:szCs w:val="18"/>
          <w:lang w:eastAsia="pl-PL"/>
        </w:rPr>
        <w:t xml:space="preserve">), b) Opis techniczny z załącznikami. 3) Załącznik nr 5c - Opis przedmiotu </w:t>
      </w:r>
      <w:r w:rsidRPr="006A78EF">
        <w:rPr>
          <w:rFonts w:ascii="Times New Roman" w:eastAsia="Times New Roman" w:hAnsi="Times New Roman" w:cs="Times New Roman"/>
          <w:sz w:val="18"/>
          <w:szCs w:val="18"/>
          <w:lang w:eastAsia="pl-PL"/>
        </w:rPr>
        <w:lastRenderedPageBreak/>
        <w:t>zamówienia z załącznikami (Zadanie 3): a) Specyfikacja techniczna wykonania i odbioru robót (</w:t>
      </w:r>
      <w:proofErr w:type="spellStart"/>
      <w:r w:rsidRPr="006A78EF">
        <w:rPr>
          <w:rFonts w:ascii="Times New Roman" w:eastAsia="Times New Roman" w:hAnsi="Times New Roman" w:cs="Times New Roman"/>
          <w:sz w:val="18"/>
          <w:szCs w:val="18"/>
          <w:lang w:eastAsia="pl-PL"/>
        </w:rPr>
        <w:t>STWiORB</w:t>
      </w:r>
      <w:proofErr w:type="spellEnd"/>
      <w:r w:rsidRPr="006A78EF">
        <w:rPr>
          <w:rFonts w:ascii="Times New Roman" w:eastAsia="Times New Roman" w:hAnsi="Times New Roman" w:cs="Times New Roman"/>
          <w:sz w:val="18"/>
          <w:szCs w:val="18"/>
          <w:lang w:eastAsia="pl-PL"/>
        </w:rPr>
        <w:t xml:space="preserve">), b) Opis techniczny z załącznikami.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II.5) Główny kod CPV: </w:t>
      </w:r>
      <w:r w:rsidRPr="006A78EF">
        <w:rPr>
          <w:rFonts w:ascii="Times New Roman" w:eastAsia="Times New Roman" w:hAnsi="Times New Roman" w:cs="Times New Roman"/>
          <w:sz w:val="18"/>
          <w:szCs w:val="18"/>
          <w:lang w:eastAsia="pl-PL"/>
        </w:rPr>
        <w:t xml:space="preserve">45110000-1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Dodatkowe kody CPV:</w:t>
      </w:r>
      <w:r w:rsidRPr="006A78E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6A78EF" w:rsidRPr="006A78EF" w14:paraId="281A2004"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447DC5C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Kod CPV</w:t>
            </w:r>
          </w:p>
        </w:tc>
      </w:tr>
      <w:tr w:rsidR="006A78EF" w:rsidRPr="006A78EF" w14:paraId="13022380"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0D4B0B6E"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45262500-6</w:t>
            </w:r>
          </w:p>
        </w:tc>
      </w:tr>
      <w:tr w:rsidR="006A78EF" w:rsidRPr="006A78EF" w14:paraId="503B4EC6"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5418A33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45442100-8</w:t>
            </w:r>
          </w:p>
        </w:tc>
      </w:tr>
      <w:tr w:rsidR="006A78EF" w:rsidRPr="006A78EF" w14:paraId="44107443"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0E49E630"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45400000-1</w:t>
            </w:r>
          </w:p>
        </w:tc>
      </w:tr>
      <w:tr w:rsidR="006A78EF" w:rsidRPr="006A78EF" w14:paraId="7B1EFAA1"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46490A5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45310000-3</w:t>
            </w:r>
          </w:p>
        </w:tc>
      </w:tr>
      <w:tr w:rsidR="006A78EF" w:rsidRPr="006A78EF" w14:paraId="098D6A88"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6E81EDD1"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45330000-9</w:t>
            </w:r>
          </w:p>
        </w:tc>
      </w:tr>
    </w:tbl>
    <w:p w14:paraId="113CA3C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II.6) Całkowita wartość zamówienia </w:t>
      </w:r>
      <w:r w:rsidRPr="006A78EF">
        <w:rPr>
          <w:rFonts w:ascii="Times New Roman" w:eastAsia="Times New Roman" w:hAnsi="Times New Roman" w:cs="Times New Roman"/>
          <w:i/>
          <w:iCs/>
          <w:sz w:val="18"/>
          <w:szCs w:val="18"/>
          <w:lang w:eastAsia="pl-PL"/>
        </w:rPr>
        <w:t>(jeżeli zamawiający podaje informacje o wartości zamówienia)</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Wartość bez VAT: </w:t>
      </w:r>
      <w:r w:rsidRPr="006A78EF">
        <w:rPr>
          <w:rFonts w:ascii="Times New Roman" w:eastAsia="Times New Roman" w:hAnsi="Times New Roman" w:cs="Times New Roman"/>
          <w:sz w:val="18"/>
          <w:szCs w:val="18"/>
          <w:lang w:eastAsia="pl-PL"/>
        </w:rPr>
        <w:br/>
        <w:t xml:space="preserve">Waluta: </w:t>
      </w:r>
    </w:p>
    <w:p w14:paraId="5E63978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6A78EF">
        <w:rPr>
          <w:rFonts w:ascii="Times New Roman" w:eastAsia="Times New Roman" w:hAnsi="Times New Roman" w:cs="Times New Roman"/>
          <w:sz w:val="18"/>
          <w:szCs w:val="18"/>
          <w:lang w:eastAsia="pl-PL"/>
        </w:rPr>
        <w:t xml:space="preserve"> </w:t>
      </w:r>
    </w:p>
    <w:p w14:paraId="2DB9038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Pzp: </w:t>
      </w:r>
      <w:r w:rsidRPr="006A78EF">
        <w:rPr>
          <w:rFonts w:ascii="Times New Roman" w:eastAsia="Times New Roman" w:hAnsi="Times New Roman" w:cs="Times New Roman"/>
          <w:sz w:val="18"/>
          <w:szCs w:val="18"/>
          <w:lang w:eastAsia="pl-PL"/>
        </w:rPr>
        <w:t xml:space="preserve">Tak </w:t>
      </w:r>
      <w:r w:rsidRPr="006A78EF">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Pzp: 3. Zamawiający przewiduje możliwość udzielenia zamówień, o których mowa w art. 67 ust. 1 pkt 6 ustawy Pzp, w okresie 3 lat od dnia udzielenia zamówienia podstawowego, o wartości do: Zadanie 1: 300 000 zł netto. Zadanie 2: 350 000 zł netto. Zadanie 3: 60 000 zł netto. 4. Zamówienia te polegać będą na powtórzeniu robót podobnych do robót stanowiących przedmiot niniejszego zamówienia. Zakresem robót stanowiących przedmiot zamówień mogą być prace z zakresu: Roboty wykończeniowe, przebudowa pomieszczeń, wykonanie sufitów podwieszanych.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Sekocenbud dla województwa pomorskiego.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miesiącach:   </w:t>
      </w:r>
      <w:r w:rsidRPr="006A78EF">
        <w:rPr>
          <w:rFonts w:ascii="Times New Roman" w:eastAsia="Times New Roman" w:hAnsi="Times New Roman" w:cs="Times New Roman"/>
          <w:i/>
          <w:iCs/>
          <w:sz w:val="18"/>
          <w:szCs w:val="18"/>
          <w:lang w:eastAsia="pl-PL"/>
        </w:rPr>
        <w:t xml:space="preserve"> lub </w:t>
      </w:r>
      <w:r w:rsidRPr="006A78EF">
        <w:rPr>
          <w:rFonts w:ascii="Times New Roman" w:eastAsia="Times New Roman" w:hAnsi="Times New Roman" w:cs="Times New Roman"/>
          <w:b/>
          <w:bCs/>
          <w:sz w:val="18"/>
          <w:szCs w:val="18"/>
          <w:lang w:eastAsia="pl-PL"/>
        </w:rPr>
        <w:t>dniach:</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i/>
          <w:iCs/>
          <w:sz w:val="18"/>
          <w:szCs w:val="18"/>
          <w:lang w:eastAsia="pl-PL"/>
        </w:rPr>
        <w:t>lub</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data rozpoczęcia: </w:t>
      </w:r>
      <w:r w:rsidRPr="006A78EF">
        <w:rPr>
          <w:rFonts w:ascii="Times New Roman" w:eastAsia="Times New Roman" w:hAnsi="Times New Roman" w:cs="Times New Roman"/>
          <w:sz w:val="18"/>
          <w:szCs w:val="18"/>
          <w:lang w:eastAsia="pl-PL"/>
        </w:rPr>
        <w:t> </w:t>
      </w:r>
      <w:r w:rsidRPr="006A78EF">
        <w:rPr>
          <w:rFonts w:ascii="Times New Roman" w:eastAsia="Times New Roman" w:hAnsi="Times New Roman" w:cs="Times New Roman"/>
          <w:i/>
          <w:iCs/>
          <w:sz w:val="18"/>
          <w:szCs w:val="18"/>
          <w:lang w:eastAsia="pl-PL"/>
        </w:rPr>
        <w:t xml:space="preserve"> lub </w:t>
      </w:r>
      <w:r w:rsidRPr="006A78EF">
        <w:rPr>
          <w:rFonts w:ascii="Times New Roman" w:eastAsia="Times New Roman" w:hAnsi="Times New Roman" w:cs="Times New Roman"/>
          <w:b/>
          <w:bCs/>
          <w:sz w:val="18"/>
          <w:szCs w:val="18"/>
          <w:lang w:eastAsia="pl-PL"/>
        </w:rPr>
        <w:t xml:space="preserve">zakończenia: </w:t>
      </w:r>
      <w:r w:rsidRPr="006A78EF">
        <w:rPr>
          <w:rFonts w:ascii="Times New Roman" w:eastAsia="Times New Roman" w:hAnsi="Times New Roman" w:cs="Times New Roman"/>
          <w:sz w:val="18"/>
          <w:szCs w:val="18"/>
          <w:lang w:eastAsia="pl-PL"/>
        </w:rPr>
        <w:t xml:space="preserve">2019-11-30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II.9) Informacje dodatkowe: </w:t>
      </w:r>
    </w:p>
    <w:p w14:paraId="2DC8A0E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u w:val="single"/>
          <w:lang w:eastAsia="pl-PL"/>
        </w:rPr>
        <w:t xml:space="preserve">SEKCJA III: INFORMACJE O CHARAKTERZE PRAWNYM, EKONOMICZNYM, FINANSOWYM I TECHNICZNYM </w:t>
      </w:r>
    </w:p>
    <w:p w14:paraId="04D11EA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III.1) WARUNKI UDZIAŁU W POSTĘPOWANIU </w:t>
      </w:r>
    </w:p>
    <w:p w14:paraId="65929023"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Określenie warunków: </w:t>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III.1.2) Sytuacja finansowa lub ekonomiczna </w:t>
      </w:r>
      <w:r w:rsidRPr="006A78EF">
        <w:rPr>
          <w:rFonts w:ascii="Times New Roman" w:eastAsia="Times New Roman" w:hAnsi="Times New Roman" w:cs="Times New Roman"/>
          <w:sz w:val="18"/>
          <w:szCs w:val="18"/>
          <w:lang w:eastAsia="pl-PL"/>
        </w:rPr>
        <w:br/>
        <w:t xml:space="preserve">Określenie warunków: </w:t>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III.1.3) Zdolność techniczna lub zawodowa </w:t>
      </w:r>
      <w:r w:rsidRPr="006A78EF">
        <w:rPr>
          <w:rFonts w:ascii="Times New Roman" w:eastAsia="Times New Roman" w:hAnsi="Times New Roman" w:cs="Times New Roman"/>
          <w:sz w:val="18"/>
          <w:szCs w:val="18"/>
          <w:lang w:eastAsia="pl-PL"/>
        </w:rPr>
        <w:br/>
        <w:t xml:space="preserve">Określenie warunków: Zamawiający uzna warunek za spełniony jeżeli Wykonawca wykaże, że: Zadanie 1: a) w okresie ostatnich pięciu lat przed upływem terminu składania ofert, a jeżeli okres prowadzenia działalności jest krótszy – w tym okresie wykonał co najmniej dwie (2) roboty budowlane polegające na wykonaniu przebudowy lub remontu pomieszczeń biurowych lub użyteczności publicznych o wartości przynajmniej 80 000,00 zł netto każda. Zadanie 2: b) w okresie ostatnich pięciu lat przed upływem terminu składania ofert, a jeżeli okres prowadzenia działalności jest krótszy – w tym okresie wykonał co najmniej dwie (2) roboty budowlane polegające na wykonaniu przebudowy lub remontu pomieszczeń biurowych lub użyteczności publicznych o wartości przynajmniej 80 000,00 zł netto każda. Zadanie 3: c) w okresie ostatnich pięciu lat przed upływem terminu składania ofert, a jeżeli okres prowadzenia działalności jest krótszy – w tym okresie wykonał co najmniej dwie (2) roboty budowlane polegające na wykonaniu przebudowy lub remontu pomieszczeń biurowych lub użyteczności publicznych o wartości przynajmniej 50 000,00 zł netto każda. d) dysponuje osobą, która zostanie skierowana przez Wykonawcę do realizacji zamówienia posiadającą uprawnienia budowlane w specjalności instalacyjnej w zakresie instalacji i urządzeń elektrycznych niezbędne do podjęcia obowiązków kierownika robót elektrycznych i która posiada doświadczenie zawodowe (po uzyskaniu uprawnień): co najmniej 3-letnie w nadzorowaniu robót ww. specjalności. </w:t>
      </w:r>
      <w:r w:rsidRPr="006A78EF">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78EF">
        <w:rPr>
          <w:rFonts w:ascii="Times New Roman" w:eastAsia="Times New Roman" w:hAnsi="Times New Roman" w:cs="Times New Roman"/>
          <w:sz w:val="18"/>
          <w:szCs w:val="18"/>
          <w:lang w:eastAsia="pl-PL"/>
        </w:rPr>
        <w:br/>
        <w:t xml:space="preserve">Informacje dodatkowe: </w:t>
      </w:r>
    </w:p>
    <w:p w14:paraId="42B07EE2"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lastRenderedPageBreak/>
        <w:t xml:space="preserve">III.2) PODSTAWY WYKLUCZENIA </w:t>
      </w:r>
    </w:p>
    <w:p w14:paraId="08007AB9"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III.2.1) Podstawy wykluczenia określone w art. 24 ust. 1 ustawy Pzp</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III.2.2) Zamawiający przewiduje wykluczenie wykonawcy na podstawie art. 24 ust. 5 ustawy Pzp</w:t>
      </w:r>
      <w:r w:rsidRPr="006A78EF">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Pzp)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p>
    <w:p w14:paraId="1570BDC9"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212D92C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6A78EF">
        <w:rPr>
          <w:rFonts w:ascii="Times New Roman" w:eastAsia="Times New Roman" w:hAnsi="Times New Roman" w:cs="Times New Roman"/>
          <w:sz w:val="18"/>
          <w:szCs w:val="18"/>
          <w:lang w:eastAsia="pl-PL"/>
        </w:rPr>
        <w:br/>
        <w:t xml:space="preserve">Tak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Oświadczenie o spełnianiu kryteriów selekcji </w:t>
      </w:r>
      <w:r w:rsidRPr="006A78EF">
        <w:rPr>
          <w:rFonts w:ascii="Times New Roman" w:eastAsia="Times New Roman" w:hAnsi="Times New Roman" w:cs="Times New Roman"/>
          <w:sz w:val="18"/>
          <w:szCs w:val="18"/>
          <w:lang w:eastAsia="pl-PL"/>
        </w:rPr>
        <w:br/>
        <w:t xml:space="preserve">Nie </w:t>
      </w:r>
    </w:p>
    <w:p w14:paraId="6C65809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0D02EA9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43EE4C2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III.5.1) W ZAKRESIE SPEŁNIANIA WARUNKÓW UDZIAŁU W POSTĘPOWANIU:</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a) wykazu robót budowlanych wykonanych nie wcześniej niż w okresie ostatnich 5 lat przed upływem terminu składania ofert, a jeżeli okres prowadzenia działalności jest krótszy – w tym okresie, w zakresie wskazanym w rozdziale VII w ust. 1. pkt. 3. lit. a), b), c)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odpowiedzialnych za kierowanie robotami budowlanymi, w zakresie wskazanym w rozdziale VII w ust.1. pkt. 3) lit. d), wraz z informacjami na temat ich kwalifikacji zawodowych, a także zakresu wykonywanych przez nie czynności oraz informacją o podstawie do dysponowania tymi osobami, zgodnie ze wzorem stanowiącym załącznik nr 8 do SIWZ.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III.5.2) W ZAKRESIE KRYTERIÓW SELEKCJI:</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p>
    <w:p w14:paraId="27EBDE2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1EB5D57C"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III.7) INNE DOKUMENTY NIE WYMIENIONE W pkt III.3) - III.6) </w:t>
      </w:r>
    </w:p>
    <w:p w14:paraId="40CBB7AF"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Wykonawca, w terminie 3 dni od dnia zamieszczenia na stronie internetowej informacji, o której mowa w art. 86 ust. 5 ustawy, przekazuje Zamawiającemu oświadczenie o przynależności albo braku przynależności do tej samej grupy kapitałowej, zgodnie ze wzorem stanowiącym załącznik nr 3 do SIWZ. Wraz ze złożeniem oświadczenia, Wykonawca może przedstawić dowody, że powiązania z innym Wykonawcą nie prowadzą do zakłócenia konkurencji w postępowaniu o udzielenie zamówienia. 9. W przypadku wspólnego ubiegania się o zamówienie przez Wykonawców, oświadczenia wg wzoru na załączniku nr 2 i 3 do SIWZ składa każdy z Wykonawców wspólnie ubiegających się o zamówienie. Dokumenty te potwierdzają spełnianie warunków udziału w postępowaniu oraz brak podstaw wykluczenia. 10. Wykonawca nie jest obowiązany do złożenia oświadczeń lub dokumentów potwierdzających brak podstaw do wykluczenia oraz spełniania warunków udziału w postępowaniu,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2018 r. poz. 696). 2. Na ofertę składają się: 1) formularz oferty - Załącznik nr 1, 2) oświadczenia i dokumenty, o których mowa w rozdz. VIII ust. 1. niniejszej SIWZ, 3) pełnomocnictwa. 11.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12.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W przypadku wątpliwości co do treści dokumentu złożonego przez Wykonawcę mającego siedzibę lub miejsce zamieszkania poza terytorium Rzeczypospolitej Polskiej, Komisja przetargowa może zwrócić się do właściwych organów odpowiednio </w:t>
      </w:r>
      <w:r w:rsidRPr="006A78EF">
        <w:rPr>
          <w:rFonts w:ascii="Times New Roman" w:eastAsia="Times New Roman" w:hAnsi="Times New Roman" w:cs="Times New Roman"/>
          <w:sz w:val="18"/>
          <w:szCs w:val="18"/>
          <w:lang w:eastAsia="pl-PL"/>
        </w:rPr>
        <w:lastRenderedPageBreak/>
        <w:t xml:space="preserve">kraju w którym wykonawca ma siedzibę kub miejsce zamieszkania ma osoba, której dokument dotyczy, o udzielenie niezbędnych informacji dotyczących tego dokumentu. </w:t>
      </w:r>
    </w:p>
    <w:p w14:paraId="625292E8"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u w:val="single"/>
          <w:lang w:eastAsia="pl-PL"/>
        </w:rPr>
        <w:t xml:space="preserve">SEKCJA IV: PROCEDURA </w:t>
      </w:r>
    </w:p>
    <w:p w14:paraId="14DAC26C"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 xml:space="preserve">IV.1) OPIS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IV.1.1) Tryb udzielenia zamówienia: </w:t>
      </w:r>
      <w:r w:rsidRPr="006A78EF">
        <w:rPr>
          <w:rFonts w:ascii="Times New Roman" w:eastAsia="Times New Roman" w:hAnsi="Times New Roman" w:cs="Times New Roman"/>
          <w:sz w:val="18"/>
          <w:szCs w:val="18"/>
          <w:lang w:eastAsia="pl-PL"/>
        </w:rPr>
        <w:t xml:space="preserve">Przetarg nieograniczony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IV.1.2) Zamawiający żąda wniesienia wadium:</w:t>
      </w:r>
      <w:r w:rsidRPr="006A78EF">
        <w:rPr>
          <w:rFonts w:ascii="Times New Roman" w:eastAsia="Times New Roman" w:hAnsi="Times New Roman" w:cs="Times New Roman"/>
          <w:sz w:val="18"/>
          <w:szCs w:val="18"/>
          <w:lang w:eastAsia="pl-PL"/>
        </w:rPr>
        <w:t xml:space="preserve"> </w:t>
      </w:r>
    </w:p>
    <w:p w14:paraId="2761718B"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Tak </w:t>
      </w:r>
      <w:r w:rsidRPr="006A78EF">
        <w:rPr>
          <w:rFonts w:ascii="Times New Roman" w:eastAsia="Times New Roman" w:hAnsi="Times New Roman" w:cs="Times New Roman"/>
          <w:sz w:val="18"/>
          <w:szCs w:val="18"/>
          <w:lang w:eastAsia="pl-PL"/>
        </w:rPr>
        <w:br/>
        <w:t xml:space="preserve">Informacja na temat wadium </w:t>
      </w:r>
      <w:r w:rsidRPr="006A78EF">
        <w:rPr>
          <w:rFonts w:ascii="Times New Roman" w:eastAsia="Times New Roman" w:hAnsi="Times New Roman" w:cs="Times New Roman"/>
          <w:sz w:val="18"/>
          <w:szCs w:val="18"/>
          <w:lang w:eastAsia="pl-PL"/>
        </w:rPr>
        <w:br/>
        <w:t xml:space="preserve">1. Wykonawca przystępujący do postępowania zobowiązany jest do wniesienia wadium w wysokości: a) Zadanie 1 – 5 000 zł b) Zadanie 2 – 6 000 zł c) Zadanie 3 – 1 500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PN/36/FZP/FGB/2019 - Przebudowa pomieszczeń IV i VII kondygnacji oraz wykonanie sufitu podwieszanego wraz z modernizacją oświetlenia i wymiana stolarki na III kondygnacji w budynku B MIR-PIB w Gdyni przy ul. Kołłątaja 1”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604D9FD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IV.1.3) Przewiduje się udzielenie zaliczek na poczet wykonania zamówienia:</w:t>
      </w:r>
      <w:r w:rsidRPr="006A78EF">
        <w:rPr>
          <w:rFonts w:ascii="Times New Roman" w:eastAsia="Times New Roman" w:hAnsi="Times New Roman" w:cs="Times New Roman"/>
          <w:sz w:val="18"/>
          <w:szCs w:val="18"/>
          <w:lang w:eastAsia="pl-PL"/>
        </w:rPr>
        <w:t xml:space="preserve"> </w:t>
      </w:r>
    </w:p>
    <w:p w14:paraId="1CF9B361"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r w:rsidRPr="006A78EF">
        <w:rPr>
          <w:rFonts w:ascii="Times New Roman" w:eastAsia="Times New Roman" w:hAnsi="Times New Roman" w:cs="Times New Roman"/>
          <w:sz w:val="18"/>
          <w:szCs w:val="18"/>
          <w:lang w:eastAsia="pl-PL"/>
        </w:rPr>
        <w:br/>
        <w:t xml:space="preserve">Należy podać informacje na temat udzielania zaliczek: </w:t>
      </w:r>
      <w:r w:rsidRPr="006A78EF">
        <w:rPr>
          <w:rFonts w:ascii="Times New Roman" w:eastAsia="Times New Roman" w:hAnsi="Times New Roman" w:cs="Times New Roman"/>
          <w:sz w:val="18"/>
          <w:szCs w:val="18"/>
          <w:lang w:eastAsia="pl-PL"/>
        </w:rPr>
        <w:br/>
      </w:r>
    </w:p>
    <w:p w14:paraId="3263538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14:paraId="278819DE"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Nie </w:t>
      </w:r>
      <w:r w:rsidRPr="006A78EF">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6A78EF">
        <w:rPr>
          <w:rFonts w:ascii="Times New Roman" w:eastAsia="Times New Roman" w:hAnsi="Times New Roman" w:cs="Times New Roman"/>
          <w:sz w:val="18"/>
          <w:szCs w:val="18"/>
          <w:lang w:eastAsia="pl-PL"/>
        </w:rPr>
        <w:br/>
        <w:t xml:space="preserve">Nie </w:t>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p>
    <w:p w14:paraId="2B55197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IV.1.5.) Wymaga się złożenia oferty wariantowej: </w:t>
      </w:r>
    </w:p>
    <w:p w14:paraId="7ABFA0F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Dopuszcza się złożenie oferty wariantowej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6A78EF">
        <w:rPr>
          <w:rFonts w:ascii="Times New Roman" w:eastAsia="Times New Roman" w:hAnsi="Times New Roman" w:cs="Times New Roman"/>
          <w:sz w:val="18"/>
          <w:szCs w:val="18"/>
          <w:lang w:eastAsia="pl-PL"/>
        </w:rPr>
        <w:br/>
      </w:r>
    </w:p>
    <w:p w14:paraId="248EBAF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14:paraId="12A72ED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Liczba wykonawców   </w:t>
      </w:r>
      <w:r w:rsidRPr="006A78EF">
        <w:rPr>
          <w:rFonts w:ascii="Times New Roman" w:eastAsia="Times New Roman" w:hAnsi="Times New Roman" w:cs="Times New Roman"/>
          <w:sz w:val="18"/>
          <w:szCs w:val="18"/>
          <w:lang w:eastAsia="pl-PL"/>
        </w:rPr>
        <w:br/>
        <w:t xml:space="preserve">Przewidywana minimalna liczba wykonawców </w:t>
      </w:r>
      <w:r w:rsidRPr="006A78EF">
        <w:rPr>
          <w:rFonts w:ascii="Times New Roman" w:eastAsia="Times New Roman" w:hAnsi="Times New Roman" w:cs="Times New Roman"/>
          <w:sz w:val="18"/>
          <w:szCs w:val="18"/>
          <w:lang w:eastAsia="pl-PL"/>
        </w:rPr>
        <w:br/>
        <w:t xml:space="preserve">Maksymalna liczba wykonawców   </w:t>
      </w:r>
      <w:r w:rsidRPr="006A78EF">
        <w:rPr>
          <w:rFonts w:ascii="Times New Roman" w:eastAsia="Times New Roman" w:hAnsi="Times New Roman" w:cs="Times New Roman"/>
          <w:sz w:val="18"/>
          <w:szCs w:val="18"/>
          <w:lang w:eastAsia="pl-PL"/>
        </w:rPr>
        <w:br/>
        <w:t xml:space="preserve">Kryteria selekcji wykonawców: </w:t>
      </w:r>
      <w:r w:rsidRPr="006A78EF">
        <w:rPr>
          <w:rFonts w:ascii="Times New Roman" w:eastAsia="Times New Roman" w:hAnsi="Times New Roman" w:cs="Times New Roman"/>
          <w:sz w:val="18"/>
          <w:szCs w:val="18"/>
          <w:lang w:eastAsia="pl-PL"/>
        </w:rPr>
        <w:br/>
      </w:r>
    </w:p>
    <w:p w14:paraId="32BC7573"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IV.1.7) Informacje na temat umowy ramowej lub dynamicznego systemu zakupów: </w:t>
      </w:r>
    </w:p>
    <w:p w14:paraId="02F28EF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Umowa ramowa będzie zawarta: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Czy przewiduje się ograniczenie liczby uczestników umowy ramowej: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lastRenderedPageBreak/>
        <w:br/>
        <w:t xml:space="preserve">Przewidziana maksymalna liczba uczestników umowy ramowej: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Zamówienie obejmuje ustanowienie dynamicznego systemu zakupów: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6A78EF">
        <w:rPr>
          <w:rFonts w:ascii="Times New Roman" w:eastAsia="Times New Roman" w:hAnsi="Times New Roman" w:cs="Times New Roman"/>
          <w:sz w:val="18"/>
          <w:szCs w:val="18"/>
          <w:lang w:eastAsia="pl-PL"/>
        </w:rPr>
        <w:br/>
      </w:r>
    </w:p>
    <w:p w14:paraId="2E63CA43"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IV.1.8) Aukcja elektroniczna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Przewidziane jest przeprowadzenie aukcji elektronicznej </w:t>
      </w:r>
      <w:r w:rsidRPr="006A78EF">
        <w:rPr>
          <w:rFonts w:ascii="Times New Roman" w:eastAsia="Times New Roman" w:hAnsi="Times New Roman" w:cs="Times New Roman"/>
          <w:i/>
          <w:iCs/>
          <w:sz w:val="18"/>
          <w:szCs w:val="18"/>
          <w:lang w:eastAsia="pl-PL"/>
        </w:rPr>
        <w:t xml:space="preserve">(przetarg nieograniczony, przetarg ograniczony, negocjacje z ogłoszeniem) </w:t>
      </w:r>
      <w:r w:rsidRPr="006A78EF">
        <w:rPr>
          <w:rFonts w:ascii="Times New Roman" w:eastAsia="Times New Roman" w:hAnsi="Times New Roman" w:cs="Times New Roman"/>
          <w:sz w:val="18"/>
          <w:szCs w:val="18"/>
          <w:lang w:eastAsia="pl-PL"/>
        </w:rPr>
        <w:br/>
        <w:t xml:space="preserve">Należy podać adres strony internetowej, na której aukcja będzie prowadzona: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6A78EF">
        <w:rPr>
          <w:rFonts w:ascii="Times New Roman" w:eastAsia="Times New Roman" w:hAnsi="Times New Roman" w:cs="Times New Roman"/>
          <w:sz w:val="18"/>
          <w:szCs w:val="18"/>
          <w:lang w:eastAsia="pl-PL"/>
        </w:rPr>
        <w:br/>
        <w:t xml:space="preserve">Informacje dotyczące przebiegu aukcji elektronicznej: </w:t>
      </w:r>
      <w:r w:rsidRPr="006A78EF">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6A78EF">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6A78EF">
        <w:rPr>
          <w:rFonts w:ascii="Times New Roman" w:eastAsia="Times New Roman" w:hAnsi="Times New Roman" w:cs="Times New Roman"/>
          <w:sz w:val="18"/>
          <w:szCs w:val="18"/>
          <w:lang w:eastAsia="pl-PL"/>
        </w:rPr>
        <w:br/>
        <w:t xml:space="preserve">Wymagania dotyczące rejestracji i identyfikacji wykonawców w aukcji elektronicznej: </w:t>
      </w:r>
      <w:r w:rsidRPr="006A78EF">
        <w:rPr>
          <w:rFonts w:ascii="Times New Roman" w:eastAsia="Times New Roman" w:hAnsi="Times New Roman" w:cs="Times New Roman"/>
          <w:sz w:val="18"/>
          <w:szCs w:val="18"/>
          <w:lang w:eastAsia="pl-PL"/>
        </w:rPr>
        <w:br/>
        <w:t xml:space="preserve">Informacje o liczbie etapów aukcji elektronicznej i czasie ich trwania: </w:t>
      </w:r>
    </w:p>
    <w:p w14:paraId="45534415"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Czas trwania: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6A78EF">
        <w:rPr>
          <w:rFonts w:ascii="Times New Roman" w:eastAsia="Times New Roman" w:hAnsi="Times New Roman" w:cs="Times New Roman"/>
          <w:sz w:val="18"/>
          <w:szCs w:val="18"/>
          <w:lang w:eastAsia="pl-PL"/>
        </w:rPr>
        <w:br/>
        <w:t xml:space="preserve">Warunki zamknięcia aukcji elektronicznej: </w:t>
      </w:r>
      <w:r w:rsidRPr="006A78EF">
        <w:rPr>
          <w:rFonts w:ascii="Times New Roman" w:eastAsia="Times New Roman" w:hAnsi="Times New Roman" w:cs="Times New Roman"/>
          <w:sz w:val="18"/>
          <w:szCs w:val="18"/>
          <w:lang w:eastAsia="pl-PL"/>
        </w:rPr>
        <w:br/>
      </w:r>
    </w:p>
    <w:p w14:paraId="2667BF02"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IV.2) KRYTERIA OCENY OFERT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IV.2.1) Kryteria oceny ofert: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IV.2.2) Kryteria</w:t>
      </w:r>
      <w:r w:rsidRPr="006A78EF">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0"/>
        <w:gridCol w:w="770"/>
      </w:tblGrid>
      <w:tr w:rsidR="006A78EF" w:rsidRPr="006A78EF" w14:paraId="2239BC3F"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75178059"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3C142"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Znaczenie</w:t>
            </w:r>
          </w:p>
        </w:tc>
      </w:tr>
      <w:tr w:rsidR="006A78EF" w:rsidRPr="006A78EF" w14:paraId="18E4F6F5" w14:textId="77777777" w:rsidTr="006A78EF">
        <w:tc>
          <w:tcPr>
            <w:tcW w:w="0" w:type="auto"/>
            <w:tcBorders>
              <w:top w:val="single" w:sz="6" w:space="0" w:color="000000"/>
              <w:left w:val="single" w:sz="6" w:space="0" w:color="000000"/>
              <w:bottom w:val="single" w:sz="6" w:space="0" w:color="000000"/>
              <w:right w:val="single" w:sz="6" w:space="0" w:color="000000"/>
            </w:tcBorders>
            <w:vAlign w:val="center"/>
            <w:hideMark/>
          </w:tcPr>
          <w:p w14:paraId="1BF78A5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3E49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100,00</w:t>
            </w:r>
          </w:p>
        </w:tc>
      </w:tr>
    </w:tbl>
    <w:p w14:paraId="22E2CBC8"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IV.2.3) Zastosowanie procedury, o której mowa w art. 24aa ust. 1 ustawy Pzp </w:t>
      </w:r>
      <w:r w:rsidRPr="006A78EF">
        <w:rPr>
          <w:rFonts w:ascii="Times New Roman" w:eastAsia="Times New Roman" w:hAnsi="Times New Roman" w:cs="Times New Roman"/>
          <w:sz w:val="18"/>
          <w:szCs w:val="18"/>
          <w:lang w:eastAsia="pl-PL"/>
        </w:rPr>
        <w:t xml:space="preserve">(przetarg nieograniczony) </w:t>
      </w:r>
      <w:r w:rsidRPr="006A78EF">
        <w:rPr>
          <w:rFonts w:ascii="Times New Roman" w:eastAsia="Times New Roman" w:hAnsi="Times New Roman" w:cs="Times New Roman"/>
          <w:sz w:val="18"/>
          <w:szCs w:val="18"/>
          <w:lang w:eastAsia="pl-PL"/>
        </w:rPr>
        <w:br/>
        <w:t xml:space="preserve">Tak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IV.3) Negocjacje z ogłoszeniem, dialog konkurencyjny, partnerstwo innowacyjne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IV.3.1) Informacje na temat negocjacji z ogłoszeniem</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Minimalne wymagania, które muszą spełniać wszystkie oferty: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6A78EF">
        <w:rPr>
          <w:rFonts w:ascii="Times New Roman" w:eastAsia="Times New Roman" w:hAnsi="Times New Roman" w:cs="Times New Roman"/>
          <w:sz w:val="18"/>
          <w:szCs w:val="18"/>
          <w:lang w:eastAsia="pl-PL"/>
        </w:rPr>
        <w:br/>
        <w:t xml:space="preserve">Przewidziany jest podział negocjacji na etapy w celu ograniczenia liczby ofert: </w:t>
      </w:r>
      <w:r w:rsidRPr="006A78EF">
        <w:rPr>
          <w:rFonts w:ascii="Times New Roman" w:eastAsia="Times New Roman" w:hAnsi="Times New Roman" w:cs="Times New Roman"/>
          <w:sz w:val="18"/>
          <w:szCs w:val="18"/>
          <w:lang w:eastAsia="pl-PL"/>
        </w:rPr>
        <w:br/>
        <w:t xml:space="preserve">Należy podać informacje na temat etapów negocjacji (w tym liczbę etapów):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IV.3.2) Informacje na temat dialogu konkurencyjnego</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Opis potrzeb i wymagań zamawiającego lub informacja o sposobie uzyskania tego opisu: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lastRenderedPageBreak/>
        <w:br/>
        <w:t xml:space="preserve">Wstępny harmonogram postępowania: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Podział dialogu na etapy w celu ograniczenia liczby rozwiązań: </w:t>
      </w:r>
      <w:r w:rsidRPr="006A78EF">
        <w:rPr>
          <w:rFonts w:ascii="Times New Roman" w:eastAsia="Times New Roman" w:hAnsi="Times New Roman" w:cs="Times New Roman"/>
          <w:sz w:val="18"/>
          <w:szCs w:val="18"/>
          <w:lang w:eastAsia="pl-PL"/>
        </w:rPr>
        <w:br/>
        <w:t xml:space="preserve">Należy podać informacje na temat etapów dialogu: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IV.3.3) Informacje na temat partnerstwa innowacyjnego</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Informacje dodatkowe: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IV.4) Licytacja elektroniczna </w:t>
      </w:r>
      <w:r w:rsidRPr="006A78EF">
        <w:rPr>
          <w:rFonts w:ascii="Times New Roman" w:eastAsia="Times New Roman" w:hAnsi="Times New Roman" w:cs="Times New Roman"/>
          <w:sz w:val="18"/>
          <w:szCs w:val="18"/>
          <w:lang w:eastAsia="pl-PL"/>
        </w:rPr>
        <w:br/>
        <w:t xml:space="preserve">Adres strony internetowej, na której będzie prowadzona licytacja elektroniczna: </w:t>
      </w:r>
    </w:p>
    <w:p w14:paraId="71B079A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14:paraId="1A386FF0"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14:paraId="022B035D"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14:paraId="472CAA9A"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Informacje o liczbie etapów licytacji elektronicznej i czasie ich trwania: </w:t>
      </w:r>
    </w:p>
    <w:p w14:paraId="1799A90C"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Czas trwania: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14:paraId="7CF6E655"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Termin składania wniosków o dopuszczenie do udziału w licytacji elektronicznej: </w:t>
      </w:r>
      <w:r w:rsidRPr="006A78EF">
        <w:rPr>
          <w:rFonts w:ascii="Times New Roman" w:eastAsia="Times New Roman" w:hAnsi="Times New Roman" w:cs="Times New Roman"/>
          <w:sz w:val="18"/>
          <w:szCs w:val="18"/>
          <w:lang w:eastAsia="pl-PL"/>
        </w:rPr>
        <w:br/>
        <w:t xml:space="preserve">Data: godzina: </w:t>
      </w:r>
      <w:r w:rsidRPr="006A78EF">
        <w:rPr>
          <w:rFonts w:ascii="Times New Roman" w:eastAsia="Times New Roman" w:hAnsi="Times New Roman" w:cs="Times New Roman"/>
          <w:sz w:val="18"/>
          <w:szCs w:val="18"/>
          <w:lang w:eastAsia="pl-PL"/>
        </w:rPr>
        <w:br/>
        <w:t xml:space="preserve">Termin otwarcia licytacji elektronicznej: </w:t>
      </w:r>
    </w:p>
    <w:p w14:paraId="26EF34D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t xml:space="preserve">Termin i warunki zamknięcia licytacji elektronicznej: </w:t>
      </w:r>
    </w:p>
    <w:p w14:paraId="41CA7CDC"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14:paraId="1024E794"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Wymagania dotyczące zabezpieczenia należytego wykonania umowy: </w:t>
      </w:r>
    </w:p>
    <w:p w14:paraId="72D4E291"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lang w:eastAsia="pl-PL"/>
        </w:rPr>
        <w:br/>
        <w:t xml:space="preserve">Informacje dodatkowe: </w:t>
      </w:r>
    </w:p>
    <w:p w14:paraId="6C04D1A7"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r w:rsidRPr="006A78EF">
        <w:rPr>
          <w:rFonts w:ascii="Times New Roman" w:eastAsia="Times New Roman" w:hAnsi="Times New Roman" w:cs="Times New Roman"/>
          <w:b/>
          <w:bCs/>
          <w:sz w:val="18"/>
          <w:szCs w:val="18"/>
          <w:lang w:eastAsia="pl-PL"/>
        </w:rPr>
        <w:t>IV.5) ZMIANA UMOWY</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6A78EF">
        <w:rPr>
          <w:rFonts w:ascii="Times New Roman" w:eastAsia="Times New Roman" w:hAnsi="Times New Roman" w:cs="Times New Roman"/>
          <w:sz w:val="18"/>
          <w:szCs w:val="18"/>
          <w:lang w:eastAsia="pl-PL"/>
        </w:rPr>
        <w:t xml:space="preserve"> Tak </w:t>
      </w:r>
      <w:r w:rsidRPr="006A78EF">
        <w:rPr>
          <w:rFonts w:ascii="Times New Roman" w:eastAsia="Times New Roman" w:hAnsi="Times New Roman" w:cs="Times New Roman"/>
          <w:sz w:val="18"/>
          <w:szCs w:val="18"/>
          <w:lang w:eastAsia="pl-PL"/>
        </w:rPr>
        <w:br/>
        <w:t xml:space="preserve">Należy wskazać zakres, charakter zmian oraz warunki wprowadzenia zmian: </w:t>
      </w:r>
      <w:r w:rsidRPr="006A78EF">
        <w:rPr>
          <w:rFonts w:ascii="Times New Roman" w:eastAsia="Times New Roman" w:hAnsi="Times New Roman" w:cs="Times New Roman"/>
          <w:sz w:val="18"/>
          <w:szCs w:val="18"/>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w:t>
      </w:r>
      <w:r w:rsidRPr="006A78EF">
        <w:rPr>
          <w:rFonts w:ascii="Times New Roman" w:eastAsia="Times New Roman" w:hAnsi="Times New Roman" w:cs="Times New Roman"/>
          <w:sz w:val="18"/>
          <w:szCs w:val="18"/>
          <w:lang w:eastAsia="pl-PL"/>
        </w:rPr>
        <w:lastRenderedPageBreak/>
        <w:t xml:space="preserve">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IV.6) INFORMACJE ADMINISTRACYJNE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IV.6.1) Sposób udostępniania informacji o charakterze poufnym </w:t>
      </w:r>
      <w:r w:rsidRPr="006A78EF">
        <w:rPr>
          <w:rFonts w:ascii="Times New Roman" w:eastAsia="Times New Roman" w:hAnsi="Times New Roman" w:cs="Times New Roman"/>
          <w:i/>
          <w:iCs/>
          <w:sz w:val="18"/>
          <w:szCs w:val="18"/>
          <w:lang w:eastAsia="pl-PL"/>
        </w:rPr>
        <w:t xml:space="preserve">(jeżeli dotyczy):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Środki służące ochronie informacji o charakterze poufnym</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6A78EF">
        <w:rPr>
          <w:rFonts w:ascii="Times New Roman" w:eastAsia="Times New Roman" w:hAnsi="Times New Roman" w:cs="Times New Roman"/>
          <w:sz w:val="18"/>
          <w:szCs w:val="18"/>
          <w:lang w:eastAsia="pl-PL"/>
        </w:rPr>
        <w:br/>
        <w:t xml:space="preserve">Data: 2019-09-30, godzina: 10:00, </w:t>
      </w:r>
      <w:r w:rsidRPr="006A78EF">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Wskazać powody: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6A78EF">
        <w:rPr>
          <w:rFonts w:ascii="Times New Roman" w:eastAsia="Times New Roman" w:hAnsi="Times New Roman" w:cs="Times New Roman"/>
          <w:sz w:val="18"/>
          <w:szCs w:val="18"/>
          <w:lang w:eastAsia="pl-PL"/>
        </w:rPr>
        <w:br/>
        <w:t xml:space="preserve">&gt;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 xml:space="preserve">IV.6.3) Termin związania ofertą: </w:t>
      </w:r>
      <w:r w:rsidRPr="006A78EF">
        <w:rPr>
          <w:rFonts w:ascii="Times New Roman" w:eastAsia="Times New Roman" w:hAnsi="Times New Roman" w:cs="Times New Roman"/>
          <w:sz w:val="18"/>
          <w:szCs w:val="18"/>
          <w:lang w:eastAsia="pl-PL"/>
        </w:rPr>
        <w:t xml:space="preserve">do: okres w dniach: 30 (od ostatecznego terminu składania ofert)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78EF">
        <w:rPr>
          <w:rFonts w:ascii="Times New Roman" w:eastAsia="Times New Roman" w:hAnsi="Times New Roman" w:cs="Times New Roman"/>
          <w:sz w:val="18"/>
          <w:szCs w:val="18"/>
          <w:lang w:eastAsia="pl-PL"/>
        </w:rPr>
        <w:t xml:space="preserve"> Nie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78EF">
        <w:rPr>
          <w:rFonts w:ascii="Times New Roman" w:eastAsia="Times New Roman" w:hAnsi="Times New Roman" w:cs="Times New Roman"/>
          <w:sz w:val="18"/>
          <w:szCs w:val="18"/>
          <w:lang w:eastAsia="pl-PL"/>
        </w:rPr>
        <w:t xml:space="preserve"> Tak </w:t>
      </w:r>
      <w:r w:rsidRPr="006A78EF">
        <w:rPr>
          <w:rFonts w:ascii="Times New Roman" w:eastAsia="Times New Roman" w:hAnsi="Times New Roman" w:cs="Times New Roman"/>
          <w:sz w:val="18"/>
          <w:szCs w:val="18"/>
          <w:lang w:eastAsia="pl-PL"/>
        </w:rPr>
        <w:br/>
      </w:r>
      <w:r w:rsidRPr="006A78EF">
        <w:rPr>
          <w:rFonts w:ascii="Times New Roman" w:eastAsia="Times New Roman" w:hAnsi="Times New Roman" w:cs="Times New Roman"/>
          <w:b/>
          <w:bCs/>
          <w:sz w:val="18"/>
          <w:szCs w:val="18"/>
          <w:lang w:eastAsia="pl-PL"/>
        </w:rPr>
        <w:t>IV.6.6) Informacje dodatkowe:</w:t>
      </w:r>
      <w:r w:rsidRPr="006A78EF">
        <w:rPr>
          <w:rFonts w:ascii="Times New Roman" w:eastAsia="Times New Roman" w:hAnsi="Times New Roman" w:cs="Times New Roman"/>
          <w:sz w:val="18"/>
          <w:szCs w:val="18"/>
          <w:lang w:eastAsia="pl-PL"/>
        </w:rPr>
        <w:t xml:space="preserve"> </w:t>
      </w:r>
      <w:r w:rsidRPr="006A78EF">
        <w:rPr>
          <w:rFonts w:ascii="Times New Roman" w:eastAsia="Times New Roman" w:hAnsi="Times New Roman" w:cs="Times New Roman"/>
          <w:sz w:val="18"/>
          <w:szCs w:val="18"/>
          <w:lang w:eastAsia="pl-PL"/>
        </w:rPr>
        <w:br/>
      </w:r>
    </w:p>
    <w:p w14:paraId="0FEBF2F9" w14:textId="77777777" w:rsidR="006A78EF" w:rsidRPr="006A78EF" w:rsidRDefault="006A78EF" w:rsidP="006A78EF">
      <w:pPr>
        <w:spacing w:after="0" w:line="240" w:lineRule="auto"/>
        <w:jc w:val="center"/>
        <w:rPr>
          <w:rFonts w:ascii="Times New Roman" w:eastAsia="Times New Roman" w:hAnsi="Times New Roman" w:cs="Times New Roman"/>
          <w:sz w:val="18"/>
          <w:szCs w:val="18"/>
          <w:lang w:eastAsia="pl-PL"/>
        </w:rPr>
      </w:pPr>
      <w:r w:rsidRPr="006A78EF">
        <w:rPr>
          <w:rFonts w:ascii="Times New Roman" w:eastAsia="Times New Roman" w:hAnsi="Times New Roman" w:cs="Times New Roman"/>
          <w:sz w:val="18"/>
          <w:szCs w:val="18"/>
          <w:u w:val="single"/>
          <w:lang w:eastAsia="pl-PL"/>
        </w:rPr>
        <w:t xml:space="preserve">ZAŁĄCZNIK I - INFORMACJE DOTYCZĄCE OFERT CZĘŚCIOWYCH </w:t>
      </w:r>
    </w:p>
    <w:p w14:paraId="69D5054F"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p>
    <w:p w14:paraId="2C399326" w14:textId="77777777" w:rsidR="006A78EF" w:rsidRPr="006A78EF" w:rsidRDefault="006A78EF" w:rsidP="006A78EF">
      <w:pPr>
        <w:spacing w:after="0" w:line="240" w:lineRule="auto"/>
        <w:rPr>
          <w:rFonts w:ascii="Times New Roman" w:eastAsia="Times New Roman" w:hAnsi="Times New Roman" w:cs="Times New Roman"/>
          <w:sz w:val="18"/>
          <w:szCs w:val="18"/>
          <w:lang w:eastAsia="pl-PL"/>
        </w:rPr>
      </w:pPr>
    </w:p>
    <w:p w14:paraId="37CEDE6A" w14:textId="77777777" w:rsidR="006A78EF" w:rsidRPr="006A78EF" w:rsidRDefault="006A78EF" w:rsidP="006A78EF">
      <w:pPr>
        <w:spacing w:after="240" w:line="240" w:lineRule="auto"/>
        <w:rPr>
          <w:rFonts w:ascii="Times New Roman" w:eastAsia="Times New Roman" w:hAnsi="Times New Roman" w:cs="Times New Roman"/>
          <w:sz w:val="18"/>
          <w:szCs w:val="18"/>
          <w:lang w:eastAsia="pl-PL"/>
        </w:rPr>
      </w:pPr>
    </w:p>
    <w:p w14:paraId="16375889" w14:textId="77777777" w:rsidR="006A78EF" w:rsidRPr="006A78EF" w:rsidRDefault="006A78EF" w:rsidP="006A78EF">
      <w:pPr>
        <w:pBdr>
          <w:top w:val="single" w:sz="6" w:space="1" w:color="auto"/>
        </w:pBdr>
        <w:spacing w:after="0" w:line="240" w:lineRule="auto"/>
        <w:jc w:val="center"/>
        <w:rPr>
          <w:rFonts w:ascii="Arial" w:eastAsia="Times New Roman" w:hAnsi="Arial" w:cs="Arial"/>
          <w:vanish/>
          <w:sz w:val="18"/>
          <w:szCs w:val="18"/>
          <w:lang w:eastAsia="pl-PL"/>
        </w:rPr>
      </w:pPr>
      <w:bookmarkStart w:id="0" w:name="_GoBack"/>
      <w:bookmarkEnd w:id="0"/>
      <w:r w:rsidRPr="006A78EF">
        <w:rPr>
          <w:rFonts w:ascii="Arial" w:eastAsia="Times New Roman" w:hAnsi="Arial" w:cs="Arial"/>
          <w:vanish/>
          <w:sz w:val="18"/>
          <w:szCs w:val="18"/>
          <w:lang w:eastAsia="pl-PL"/>
        </w:rPr>
        <w:t>Dół formularza</w:t>
      </w:r>
    </w:p>
    <w:p w14:paraId="644C32F2" w14:textId="77777777" w:rsidR="006A78EF" w:rsidRPr="006A78EF" w:rsidRDefault="006A78EF" w:rsidP="006A78EF">
      <w:pPr>
        <w:pBdr>
          <w:bottom w:val="single" w:sz="6" w:space="1" w:color="auto"/>
        </w:pBdr>
        <w:spacing w:after="0" w:line="240" w:lineRule="auto"/>
        <w:jc w:val="center"/>
        <w:rPr>
          <w:rFonts w:ascii="Arial" w:eastAsia="Times New Roman" w:hAnsi="Arial" w:cs="Arial"/>
          <w:vanish/>
          <w:sz w:val="18"/>
          <w:szCs w:val="18"/>
          <w:lang w:eastAsia="pl-PL"/>
        </w:rPr>
      </w:pPr>
      <w:r w:rsidRPr="006A78EF">
        <w:rPr>
          <w:rFonts w:ascii="Arial" w:eastAsia="Times New Roman" w:hAnsi="Arial" w:cs="Arial"/>
          <w:vanish/>
          <w:sz w:val="18"/>
          <w:szCs w:val="18"/>
          <w:lang w:eastAsia="pl-PL"/>
        </w:rPr>
        <w:t>Początek formularza</w:t>
      </w:r>
    </w:p>
    <w:p w14:paraId="5A4B4A13" w14:textId="77777777" w:rsidR="006A78EF" w:rsidRPr="006A78EF" w:rsidRDefault="006A78EF" w:rsidP="006A78EF">
      <w:pPr>
        <w:pBdr>
          <w:top w:val="single" w:sz="6" w:space="1" w:color="auto"/>
        </w:pBdr>
        <w:spacing w:after="0" w:line="240" w:lineRule="auto"/>
        <w:jc w:val="center"/>
        <w:rPr>
          <w:rFonts w:ascii="Arial" w:eastAsia="Times New Roman" w:hAnsi="Arial" w:cs="Arial"/>
          <w:vanish/>
          <w:sz w:val="18"/>
          <w:szCs w:val="18"/>
          <w:lang w:eastAsia="pl-PL"/>
        </w:rPr>
      </w:pPr>
      <w:r w:rsidRPr="006A78EF">
        <w:rPr>
          <w:rFonts w:ascii="Arial" w:eastAsia="Times New Roman" w:hAnsi="Arial" w:cs="Arial"/>
          <w:vanish/>
          <w:sz w:val="18"/>
          <w:szCs w:val="18"/>
          <w:lang w:eastAsia="pl-PL"/>
        </w:rPr>
        <w:t>Dół formularza</w:t>
      </w:r>
    </w:p>
    <w:p w14:paraId="1565A4C7" w14:textId="77777777" w:rsidR="00656504" w:rsidRPr="006A78EF" w:rsidRDefault="00656504">
      <w:pPr>
        <w:rPr>
          <w:sz w:val="18"/>
          <w:szCs w:val="18"/>
        </w:rPr>
      </w:pPr>
    </w:p>
    <w:sectPr w:rsidR="00656504" w:rsidRPr="006A7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F"/>
    <w:rsid w:val="00656504"/>
    <w:rsid w:val="006A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FB78"/>
  <w15:chartTrackingRefBased/>
  <w15:docId w15:val="{15C859CD-ED11-4C72-9769-0335482A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A78E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78E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A78E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78E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2620">
      <w:bodyDiv w:val="1"/>
      <w:marLeft w:val="0"/>
      <w:marRight w:val="0"/>
      <w:marTop w:val="0"/>
      <w:marBottom w:val="0"/>
      <w:divBdr>
        <w:top w:val="none" w:sz="0" w:space="0" w:color="auto"/>
        <w:left w:val="none" w:sz="0" w:space="0" w:color="auto"/>
        <w:bottom w:val="none" w:sz="0" w:space="0" w:color="auto"/>
        <w:right w:val="none" w:sz="0" w:space="0" w:color="auto"/>
      </w:divBdr>
      <w:divsChild>
        <w:div w:id="2019580185">
          <w:marLeft w:val="0"/>
          <w:marRight w:val="0"/>
          <w:marTop w:val="0"/>
          <w:marBottom w:val="0"/>
          <w:divBdr>
            <w:top w:val="none" w:sz="0" w:space="0" w:color="auto"/>
            <w:left w:val="none" w:sz="0" w:space="0" w:color="auto"/>
            <w:bottom w:val="none" w:sz="0" w:space="0" w:color="auto"/>
            <w:right w:val="none" w:sz="0" w:space="0" w:color="auto"/>
          </w:divBdr>
          <w:divsChild>
            <w:div w:id="1103846249">
              <w:marLeft w:val="0"/>
              <w:marRight w:val="0"/>
              <w:marTop w:val="0"/>
              <w:marBottom w:val="0"/>
              <w:divBdr>
                <w:top w:val="none" w:sz="0" w:space="0" w:color="auto"/>
                <w:left w:val="none" w:sz="0" w:space="0" w:color="auto"/>
                <w:bottom w:val="none" w:sz="0" w:space="0" w:color="auto"/>
                <w:right w:val="none" w:sz="0" w:space="0" w:color="auto"/>
              </w:divBdr>
              <w:divsChild>
                <w:div w:id="2085298214">
                  <w:marLeft w:val="0"/>
                  <w:marRight w:val="0"/>
                  <w:marTop w:val="0"/>
                  <w:marBottom w:val="0"/>
                  <w:divBdr>
                    <w:top w:val="none" w:sz="0" w:space="0" w:color="auto"/>
                    <w:left w:val="none" w:sz="0" w:space="0" w:color="auto"/>
                    <w:bottom w:val="none" w:sz="0" w:space="0" w:color="auto"/>
                    <w:right w:val="none" w:sz="0" w:space="0" w:color="auto"/>
                  </w:divBdr>
                </w:div>
                <w:div w:id="1392197306">
                  <w:marLeft w:val="0"/>
                  <w:marRight w:val="0"/>
                  <w:marTop w:val="0"/>
                  <w:marBottom w:val="0"/>
                  <w:divBdr>
                    <w:top w:val="none" w:sz="0" w:space="0" w:color="auto"/>
                    <w:left w:val="none" w:sz="0" w:space="0" w:color="auto"/>
                    <w:bottom w:val="none" w:sz="0" w:space="0" w:color="auto"/>
                    <w:right w:val="none" w:sz="0" w:space="0" w:color="auto"/>
                  </w:divBdr>
                </w:div>
                <w:div w:id="2029602632">
                  <w:marLeft w:val="0"/>
                  <w:marRight w:val="0"/>
                  <w:marTop w:val="0"/>
                  <w:marBottom w:val="0"/>
                  <w:divBdr>
                    <w:top w:val="none" w:sz="0" w:space="0" w:color="auto"/>
                    <w:left w:val="none" w:sz="0" w:space="0" w:color="auto"/>
                    <w:bottom w:val="none" w:sz="0" w:space="0" w:color="auto"/>
                    <w:right w:val="none" w:sz="0" w:space="0" w:color="auto"/>
                  </w:divBdr>
                  <w:divsChild>
                    <w:div w:id="2083333536">
                      <w:marLeft w:val="0"/>
                      <w:marRight w:val="0"/>
                      <w:marTop w:val="0"/>
                      <w:marBottom w:val="0"/>
                      <w:divBdr>
                        <w:top w:val="none" w:sz="0" w:space="0" w:color="auto"/>
                        <w:left w:val="none" w:sz="0" w:space="0" w:color="auto"/>
                        <w:bottom w:val="none" w:sz="0" w:space="0" w:color="auto"/>
                        <w:right w:val="none" w:sz="0" w:space="0" w:color="auto"/>
                      </w:divBdr>
                    </w:div>
                  </w:divsChild>
                </w:div>
                <w:div w:id="726731717">
                  <w:marLeft w:val="0"/>
                  <w:marRight w:val="0"/>
                  <w:marTop w:val="0"/>
                  <w:marBottom w:val="0"/>
                  <w:divBdr>
                    <w:top w:val="none" w:sz="0" w:space="0" w:color="auto"/>
                    <w:left w:val="none" w:sz="0" w:space="0" w:color="auto"/>
                    <w:bottom w:val="none" w:sz="0" w:space="0" w:color="auto"/>
                    <w:right w:val="none" w:sz="0" w:space="0" w:color="auto"/>
                  </w:divBdr>
                  <w:divsChild>
                    <w:div w:id="762338592">
                      <w:marLeft w:val="0"/>
                      <w:marRight w:val="0"/>
                      <w:marTop w:val="0"/>
                      <w:marBottom w:val="0"/>
                      <w:divBdr>
                        <w:top w:val="none" w:sz="0" w:space="0" w:color="auto"/>
                        <w:left w:val="none" w:sz="0" w:space="0" w:color="auto"/>
                        <w:bottom w:val="none" w:sz="0" w:space="0" w:color="auto"/>
                        <w:right w:val="none" w:sz="0" w:space="0" w:color="auto"/>
                      </w:divBdr>
                    </w:div>
                  </w:divsChild>
                </w:div>
                <w:div w:id="1406998663">
                  <w:marLeft w:val="0"/>
                  <w:marRight w:val="0"/>
                  <w:marTop w:val="0"/>
                  <w:marBottom w:val="0"/>
                  <w:divBdr>
                    <w:top w:val="none" w:sz="0" w:space="0" w:color="auto"/>
                    <w:left w:val="none" w:sz="0" w:space="0" w:color="auto"/>
                    <w:bottom w:val="none" w:sz="0" w:space="0" w:color="auto"/>
                    <w:right w:val="none" w:sz="0" w:space="0" w:color="auto"/>
                  </w:divBdr>
                  <w:divsChild>
                    <w:div w:id="202861846">
                      <w:marLeft w:val="0"/>
                      <w:marRight w:val="0"/>
                      <w:marTop w:val="0"/>
                      <w:marBottom w:val="0"/>
                      <w:divBdr>
                        <w:top w:val="none" w:sz="0" w:space="0" w:color="auto"/>
                        <w:left w:val="none" w:sz="0" w:space="0" w:color="auto"/>
                        <w:bottom w:val="none" w:sz="0" w:space="0" w:color="auto"/>
                        <w:right w:val="none" w:sz="0" w:space="0" w:color="auto"/>
                      </w:divBdr>
                    </w:div>
                    <w:div w:id="128057452">
                      <w:marLeft w:val="0"/>
                      <w:marRight w:val="0"/>
                      <w:marTop w:val="0"/>
                      <w:marBottom w:val="0"/>
                      <w:divBdr>
                        <w:top w:val="none" w:sz="0" w:space="0" w:color="auto"/>
                        <w:left w:val="none" w:sz="0" w:space="0" w:color="auto"/>
                        <w:bottom w:val="none" w:sz="0" w:space="0" w:color="auto"/>
                        <w:right w:val="none" w:sz="0" w:space="0" w:color="auto"/>
                      </w:divBdr>
                    </w:div>
                    <w:div w:id="844782166">
                      <w:marLeft w:val="0"/>
                      <w:marRight w:val="0"/>
                      <w:marTop w:val="0"/>
                      <w:marBottom w:val="0"/>
                      <w:divBdr>
                        <w:top w:val="none" w:sz="0" w:space="0" w:color="auto"/>
                        <w:left w:val="none" w:sz="0" w:space="0" w:color="auto"/>
                        <w:bottom w:val="none" w:sz="0" w:space="0" w:color="auto"/>
                        <w:right w:val="none" w:sz="0" w:space="0" w:color="auto"/>
                      </w:divBdr>
                    </w:div>
                    <w:div w:id="845482787">
                      <w:marLeft w:val="0"/>
                      <w:marRight w:val="0"/>
                      <w:marTop w:val="0"/>
                      <w:marBottom w:val="0"/>
                      <w:divBdr>
                        <w:top w:val="none" w:sz="0" w:space="0" w:color="auto"/>
                        <w:left w:val="none" w:sz="0" w:space="0" w:color="auto"/>
                        <w:bottom w:val="none" w:sz="0" w:space="0" w:color="auto"/>
                        <w:right w:val="none" w:sz="0" w:space="0" w:color="auto"/>
                      </w:divBdr>
                    </w:div>
                  </w:divsChild>
                </w:div>
                <w:div w:id="1008555005">
                  <w:marLeft w:val="0"/>
                  <w:marRight w:val="0"/>
                  <w:marTop w:val="0"/>
                  <w:marBottom w:val="0"/>
                  <w:divBdr>
                    <w:top w:val="none" w:sz="0" w:space="0" w:color="auto"/>
                    <w:left w:val="none" w:sz="0" w:space="0" w:color="auto"/>
                    <w:bottom w:val="none" w:sz="0" w:space="0" w:color="auto"/>
                    <w:right w:val="none" w:sz="0" w:space="0" w:color="auto"/>
                  </w:divBdr>
                  <w:divsChild>
                    <w:div w:id="1874803189">
                      <w:marLeft w:val="0"/>
                      <w:marRight w:val="0"/>
                      <w:marTop w:val="0"/>
                      <w:marBottom w:val="0"/>
                      <w:divBdr>
                        <w:top w:val="none" w:sz="0" w:space="0" w:color="auto"/>
                        <w:left w:val="none" w:sz="0" w:space="0" w:color="auto"/>
                        <w:bottom w:val="none" w:sz="0" w:space="0" w:color="auto"/>
                        <w:right w:val="none" w:sz="0" w:space="0" w:color="auto"/>
                      </w:divBdr>
                    </w:div>
                    <w:div w:id="2019652874">
                      <w:marLeft w:val="0"/>
                      <w:marRight w:val="0"/>
                      <w:marTop w:val="0"/>
                      <w:marBottom w:val="0"/>
                      <w:divBdr>
                        <w:top w:val="none" w:sz="0" w:space="0" w:color="auto"/>
                        <w:left w:val="none" w:sz="0" w:space="0" w:color="auto"/>
                        <w:bottom w:val="none" w:sz="0" w:space="0" w:color="auto"/>
                        <w:right w:val="none" w:sz="0" w:space="0" w:color="auto"/>
                      </w:divBdr>
                    </w:div>
                    <w:div w:id="544289855">
                      <w:marLeft w:val="0"/>
                      <w:marRight w:val="0"/>
                      <w:marTop w:val="0"/>
                      <w:marBottom w:val="0"/>
                      <w:divBdr>
                        <w:top w:val="none" w:sz="0" w:space="0" w:color="auto"/>
                        <w:left w:val="none" w:sz="0" w:space="0" w:color="auto"/>
                        <w:bottom w:val="none" w:sz="0" w:space="0" w:color="auto"/>
                        <w:right w:val="none" w:sz="0" w:space="0" w:color="auto"/>
                      </w:divBdr>
                    </w:div>
                    <w:div w:id="1810047097">
                      <w:marLeft w:val="0"/>
                      <w:marRight w:val="0"/>
                      <w:marTop w:val="0"/>
                      <w:marBottom w:val="0"/>
                      <w:divBdr>
                        <w:top w:val="none" w:sz="0" w:space="0" w:color="auto"/>
                        <w:left w:val="none" w:sz="0" w:space="0" w:color="auto"/>
                        <w:bottom w:val="none" w:sz="0" w:space="0" w:color="auto"/>
                        <w:right w:val="none" w:sz="0" w:space="0" w:color="auto"/>
                      </w:divBdr>
                    </w:div>
                    <w:div w:id="1603613245">
                      <w:marLeft w:val="0"/>
                      <w:marRight w:val="0"/>
                      <w:marTop w:val="0"/>
                      <w:marBottom w:val="0"/>
                      <w:divBdr>
                        <w:top w:val="none" w:sz="0" w:space="0" w:color="auto"/>
                        <w:left w:val="none" w:sz="0" w:space="0" w:color="auto"/>
                        <w:bottom w:val="none" w:sz="0" w:space="0" w:color="auto"/>
                        <w:right w:val="none" w:sz="0" w:space="0" w:color="auto"/>
                      </w:divBdr>
                    </w:div>
                    <w:div w:id="1797214556">
                      <w:marLeft w:val="0"/>
                      <w:marRight w:val="0"/>
                      <w:marTop w:val="0"/>
                      <w:marBottom w:val="0"/>
                      <w:divBdr>
                        <w:top w:val="none" w:sz="0" w:space="0" w:color="auto"/>
                        <w:left w:val="none" w:sz="0" w:space="0" w:color="auto"/>
                        <w:bottom w:val="none" w:sz="0" w:space="0" w:color="auto"/>
                        <w:right w:val="none" w:sz="0" w:space="0" w:color="auto"/>
                      </w:divBdr>
                    </w:div>
                    <w:div w:id="1269973512">
                      <w:marLeft w:val="0"/>
                      <w:marRight w:val="0"/>
                      <w:marTop w:val="0"/>
                      <w:marBottom w:val="0"/>
                      <w:divBdr>
                        <w:top w:val="none" w:sz="0" w:space="0" w:color="auto"/>
                        <w:left w:val="none" w:sz="0" w:space="0" w:color="auto"/>
                        <w:bottom w:val="none" w:sz="0" w:space="0" w:color="auto"/>
                        <w:right w:val="none" w:sz="0" w:space="0" w:color="auto"/>
                      </w:divBdr>
                    </w:div>
                  </w:divsChild>
                </w:div>
                <w:div w:id="967513939">
                  <w:marLeft w:val="0"/>
                  <w:marRight w:val="0"/>
                  <w:marTop w:val="0"/>
                  <w:marBottom w:val="0"/>
                  <w:divBdr>
                    <w:top w:val="none" w:sz="0" w:space="0" w:color="auto"/>
                    <w:left w:val="none" w:sz="0" w:space="0" w:color="auto"/>
                    <w:bottom w:val="none" w:sz="0" w:space="0" w:color="auto"/>
                    <w:right w:val="none" w:sz="0" w:space="0" w:color="auto"/>
                  </w:divBdr>
                  <w:divsChild>
                    <w:div w:id="520511217">
                      <w:marLeft w:val="0"/>
                      <w:marRight w:val="0"/>
                      <w:marTop w:val="0"/>
                      <w:marBottom w:val="0"/>
                      <w:divBdr>
                        <w:top w:val="none" w:sz="0" w:space="0" w:color="auto"/>
                        <w:left w:val="none" w:sz="0" w:space="0" w:color="auto"/>
                        <w:bottom w:val="none" w:sz="0" w:space="0" w:color="auto"/>
                        <w:right w:val="none" w:sz="0" w:space="0" w:color="auto"/>
                      </w:divBdr>
                    </w:div>
                    <w:div w:id="297226991">
                      <w:marLeft w:val="0"/>
                      <w:marRight w:val="0"/>
                      <w:marTop w:val="0"/>
                      <w:marBottom w:val="0"/>
                      <w:divBdr>
                        <w:top w:val="none" w:sz="0" w:space="0" w:color="auto"/>
                        <w:left w:val="none" w:sz="0" w:space="0" w:color="auto"/>
                        <w:bottom w:val="none" w:sz="0" w:space="0" w:color="auto"/>
                        <w:right w:val="none" w:sz="0" w:space="0" w:color="auto"/>
                      </w:divBdr>
                    </w:div>
                  </w:divsChild>
                </w:div>
                <w:div w:id="501550541">
                  <w:marLeft w:val="0"/>
                  <w:marRight w:val="0"/>
                  <w:marTop w:val="0"/>
                  <w:marBottom w:val="0"/>
                  <w:divBdr>
                    <w:top w:val="none" w:sz="0" w:space="0" w:color="auto"/>
                    <w:left w:val="none" w:sz="0" w:space="0" w:color="auto"/>
                    <w:bottom w:val="none" w:sz="0" w:space="0" w:color="auto"/>
                    <w:right w:val="none" w:sz="0" w:space="0" w:color="auto"/>
                  </w:divBdr>
                  <w:divsChild>
                    <w:div w:id="1415324306">
                      <w:marLeft w:val="0"/>
                      <w:marRight w:val="0"/>
                      <w:marTop w:val="0"/>
                      <w:marBottom w:val="0"/>
                      <w:divBdr>
                        <w:top w:val="none" w:sz="0" w:space="0" w:color="auto"/>
                        <w:left w:val="none" w:sz="0" w:space="0" w:color="auto"/>
                        <w:bottom w:val="none" w:sz="0" w:space="0" w:color="auto"/>
                        <w:right w:val="none" w:sz="0" w:space="0" w:color="auto"/>
                      </w:divBdr>
                    </w:div>
                    <w:div w:id="1264531407">
                      <w:marLeft w:val="0"/>
                      <w:marRight w:val="0"/>
                      <w:marTop w:val="0"/>
                      <w:marBottom w:val="0"/>
                      <w:divBdr>
                        <w:top w:val="none" w:sz="0" w:space="0" w:color="auto"/>
                        <w:left w:val="none" w:sz="0" w:space="0" w:color="auto"/>
                        <w:bottom w:val="none" w:sz="0" w:space="0" w:color="auto"/>
                        <w:right w:val="none" w:sz="0" w:space="0" w:color="auto"/>
                      </w:divBdr>
                    </w:div>
                    <w:div w:id="697320751">
                      <w:marLeft w:val="0"/>
                      <w:marRight w:val="0"/>
                      <w:marTop w:val="0"/>
                      <w:marBottom w:val="0"/>
                      <w:divBdr>
                        <w:top w:val="none" w:sz="0" w:space="0" w:color="auto"/>
                        <w:left w:val="none" w:sz="0" w:space="0" w:color="auto"/>
                        <w:bottom w:val="none" w:sz="0" w:space="0" w:color="auto"/>
                        <w:right w:val="none" w:sz="0" w:space="0" w:color="auto"/>
                      </w:divBdr>
                    </w:div>
                    <w:div w:id="1082215122">
                      <w:marLeft w:val="0"/>
                      <w:marRight w:val="0"/>
                      <w:marTop w:val="0"/>
                      <w:marBottom w:val="0"/>
                      <w:divBdr>
                        <w:top w:val="none" w:sz="0" w:space="0" w:color="auto"/>
                        <w:left w:val="none" w:sz="0" w:space="0" w:color="auto"/>
                        <w:bottom w:val="none" w:sz="0" w:space="0" w:color="auto"/>
                        <w:right w:val="none" w:sz="0" w:space="0" w:color="auto"/>
                      </w:divBdr>
                    </w:div>
                    <w:div w:id="1912278148">
                      <w:marLeft w:val="0"/>
                      <w:marRight w:val="0"/>
                      <w:marTop w:val="0"/>
                      <w:marBottom w:val="0"/>
                      <w:divBdr>
                        <w:top w:val="none" w:sz="0" w:space="0" w:color="auto"/>
                        <w:left w:val="none" w:sz="0" w:space="0" w:color="auto"/>
                        <w:bottom w:val="none" w:sz="0" w:space="0" w:color="auto"/>
                        <w:right w:val="none" w:sz="0" w:space="0" w:color="auto"/>
                      </w:divBdr>
                    </w:div>
                  </w:divsChild>
                </w:div>
                <w:div w:id="2077508269">
                  <w:marLeft w:val="0"/>
                  <w:marRight w:val="0"/>
                  <w:marTop w:val="0"/>
                  <w:marBottom w:val="0"/>
                  <w:divBdr>
                    <w:top w:val="none" w:sz="0" w:space="0" w:color="auto"/>
                    <w:left w:val="none" w:sz="0" w:space="0" w:color="auto"/>
                    <w:bottom w:val="none" w:sz="0" w:space="0" w:color="auto"/>
                    <w:right w:val="none" w:sz="0" w:space="0" w:color="auto"/>
                  </w:divBdr>
                  <w:divsChild>
                    <w:div w:id="238564658">
                      <w:marLeft w:val="0"/>
                      <w:marRight w:val="0"/>
                      <w:marTop w:val="0"/>
                      <w:marBottom w:val="0"/>
                      <w:divBdr>
                        <w:top w:val="none" w:sz="0" w:space="0" w:color="auto"/>
                        <w:left w:val="none" w:sz="0" w:space="0" w:color="auto"/>
                        <w:bottom w:val="none" w:sz="0" w:space="0" w:color="auto"/>
                        <w:right w:val="none" w:sz="0" w:space="0" w:color="auto"/>
                      </w:divBdr>
                    </w:div>
                    <w:div w:id="1417090950">
                      <w:marLeft w:val="0"/>
                      <w:marRight w:val="0"/>
                      <w:marTop w:val="0"/>
                      <w:marBottom w:val="0"/>
                      <w:divBdr>
                        <w:top w:val="none" w:sz="0" w:space="0" w:color="auto"/>
                        <w:left w:val="none" w:sz="0" w:space="0" w:color="auto"/>
                        <w:bottom w:val="none" w:sz="0" w:space="0" w:color="auto"/>
                        <w:right w:val="none" w:sz="0" w:space="0" w:color="auto"/>
                      </w:divBdr>
                    </w:div>
                    <w:div w:id="1807773159">
                      <w:marLeft w:val="0"/>
                      <w:marRight w:val="0"/>
                      <w:marTop w:val="0"/>
                      <w:marBottom w:val="0"/>
                      <w:divBdr>
                        <w:top w:val="none" w:sz="0" w:space="0" w:color="auto"/>
                        <w:left w:val="none" w:sz="0" w:space="0" w:color="auto"/>
                        <w:bottom w:val="none" w:sz="0" w:space="0" w:color="auto"/>
                        <w:right w:val="none" w:sz="0" w:space="0" w:color="auto"/>
                      </w:divBdr>
                    </w:div>
                    <w:div w:id="1798330329">
                      <w:marLeft w:val="0"/>
                      <w:marRight w:val="0"/>
                      <w:marTop w:val="0"/>
                      <w:marBottom w:val="0"/>
                      <w:divBdr>
                        <w:top w:val="none" w:sz="0" w:space="0" w:color="auto"/>
                        <w:left w:val="none" w:sz="0" w:space="0" w:color="auto"/>
                        <w:bottom w:val="none" w:sz="0" w:space="0" w:color="auto"/>
                        <w:right w:val="none" w:sz="0" w:space="0" w:color="auto"/>
                      </w:divBdr>
                    </w:div>
                    <w:div w:id="1368599014">
                      <w:marLeft w:val="0"/>
                      <w:marRight w:val="0"/>
                      <w:marTop w:val="0"/>
                      <w:marBottom w:val="0"/>
                      <w:divBdr>
                        <w:top w:val="none" w:sz="0" w:space="0" w:color="auto"/>
                        <w:left w:val="none" w:sz="0" w:space="0" w:color="auto"/>
                        <w:bottom w:val="none" w:sz="0" w:space="0" w:color="auto"/>
                        <w:right w:val="none" w:sz="0" w:space="0" w:color="auto"/>
                      </w:divBdr>
                    </w:div>
                    <w:div w:id="2081436954">
                      <w:marLeft w:val="0"/>
                      <w:marRight w:val="0"/>
                      <w:marTop w:val="0"/>
                      <w:marBottom w:val="0"/>
                      <w:divBdr>
                        <w:top w:val="none" w:sz="0" w:space="0" w:color="auto"/>
                        <w:left w:val="none" w:sz="0" w:space="0" w:color="auto"/>
                        <w:bottom w:val="none" w:sz="0" w:space="0" w:color="auto"/>
                        <w:right w:val="none" w:sz="0" w:space="0" w:color="auto"/>
                      </w:divBdr>
                    </w:div>
                    <w:div w:id="12222534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sChild>
                </w:div>
                <w:div w:id="18893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4797</Words>
  <Characters>28782</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2019-09-13T11:52:00Z</dcterms:created>
  <dcterms:modified xsi:type="dcterms:W3CDTF">2019-09-13T11:52:00Z</dcterms:modified>
</cp:coreProperties>
</file>